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77A2" w14:textId="77777777" w:rsidR="0017670E" w:rsidRDefault="0017670E" w:rsidP="00C073D5">
      <w:pPr>
        <w:pStyle w:val="Titre"/>
        <w:jc w:val="center"/>
        <w:rPr>
          <w:i/>
          <w:iCs/>
          <w:sz w:val="44"/>
          <w:szCs w:val="44"/>
        </w:rPr>
      </w:pPr>
      <w:r w:rsidRPr="0017670E">
        <w:rPr>
          <w:i/>
          <w:iCs/>
          <w:sz w:val="44"/>
          <w:szCs w:val="44"/>
        </w:rPr>
        <w:t>Guide pour une réflexion éthique approfondie</w:t>
      </w:r>
    </w:p>
    <w:p w14:paraId="1F63ECE3" w14:textId="3A352746" w:rsidR="00C073D5" w:rsidRPr="00C073D5" w:rsidRDefault="0017670E" w:rsidP="00C073D5">
      <w:pPr>
        <w:pStyle w:val="Titre"/>
        <w:jc w:val="center"/>
        <w:rPr>
          <w:i/>
          <w:iCs/>
          <w:sz w:val="44"/>
          <w:szCs w:val="44"/>
        </w:rPr>
      </w:pPr>
      <w:r w:rsidRPr="0017670E">
        <w:rPr>
          <w:i/>
          <w:iCs/>
          <w:sz w:val="44"/>
          <w:szCs w:val="44"/>
        </w:rPr>
        <w:t>sur un projet de recherche </w:t>
      </w:r>
    </w:p>
    <w:p w14:paraId="4A987586" w14:textId="77777777" w:rsidR="0028518E" w:rsidRDefault="0028518E" w:rsidP="0028518E">
      <w:pPr>
        <w:pStyle w:val="Titre"/>
      </w:pPr>
    </w:p>
    <w:p w14:paraId="635B5FAD" w14:textId="31F9018B" w:rsidR="0028518E" w:rsidRPr="00B1308E" w:rsidRDefault="0028518E" w:rsidP="00B1308E">
      <w:pPr>
        <w:pStyle w:val="Titre1"/>
      </w:pPr>
      <w:bookmarkStart w:id="0" w:name="_Toc126060655"/>
      <w:bookmarkStart w:id="1" w:name="_Toc126061211"/>
      <w:r w:rsidRPr="00B1308E">
        <w:t>Préambule</w:t>
      </w:r>
      <w:bookmarkEnd w:id="0"/>
      <w:bookmarkEnd w:id="1"/>
    </w:p>
    <w:p w14:paraId="19FF8B60" w14:textId="59A57604" w:rsidR="0089557E" w:rsidRDefault="0089557E" w:rsidP="000D186E">
      <w:r w:rsidRPr="00C85C77">
        <w:t>Mener une réflexion éthique c’est réfléchir (idéalement à plusieurs</w:t>
      </w:r>
      <w:r w:rsidR="006D3286">
        <w:t xml:space="preserve"> et de façon multidisciplinaire</w:t>
      </w:r>
      <w:r w:rsidRPr="00C85C77">
        <w:t xml:space="preserve">) sur ses </w:t>
      </w:r>
      <w:r w:rsidR="0075560B">
        <w:t xml:space="preserve">propres </w:t>
      </w:r>
      <w:r w:rsidRPr="00C85C77">
        <w:t>actions, leurs conséquences</w:t>
      </w:r>
      <w:r w:rsidR="00090008">
        <w:t>,</w:t>
      </w:r>
      <w:r w:rsidRPr="00C85C77">
        <w:t xml:space="preserve"> et sur les valeurs et les principes qui les motivent. </w:t>
      </w:r>
      <w:r w:rsidR="006C6B5F">
        <w:t>A</w:t>
      </w:r>
      <w:r>
        <w:t xml:space="preserve"> l’échelle des projets de recherche, c’est s’interroger sur </w:t>
      </w:r>
      <w:r w:rsidR="0075560B">
        <w:t>l</w:t>
      </w:r>
      <w:r>
        <w:t>es objectifs, les moyens mis en œuvre pour y parvenir et les conséquences du projet, en vérifiant que</w:t>
      </w:r>
      <w:r w:rsidRPr="00C85C77">
        <w:t xml:space="preserve"> même </w:t>
      </w:r>
      <w:r>
        <w:t>si le projet</w:t>
      </w:r>
      <w:r w:rsidRPr="00C85C77">
        <w:t xml:space="preserve"> </w:t>
      </w:r>
      <w:r>
        <w:t xml:space="preserve">pourra </w:t>
      </w:r>
      <w:r w:rsidRPr="00C85C77">
        <w:t>participe</w:t>
      </w:r>
      <w:r>
        <w:t xml:space="preserve">r </w:t>
      </w:r>
      <w:r w:rsidRPr="00C85C77">
        <w:t xml:space="preserve">à l’avancée des connaissances, voire au développement de la société, </w:t>
      </w:r>
      <w:r>
        <w:t xml:space="preserve">il </w:t>
      </w:r>
      <w:r w:rsidRPr="00C85C77">
        <w:t>ne s’effectue</w:t>
      </w:r>
      <w:r>
        <w:t>ra pas</w:t>
      </w:r>
      <w:r w:rsidRPr="00C85C77">
        <w:t xml:space="preserve"> au détriment d'individus</w:t>
      </w:r>
      <w:r>
        <w:t xml:space="preserve">, </w:t>
      </w:r>
      <w:r w:rsidRPr="00C85C77">
        <w:t xml:space="preserve">de collectifs, </w:t>
      </w:r>
      <w:r>
        <w:t>d’organisations, de pays… mais aussi d’espèces vivantes (autres que les humains) ou</w:t>
      </w:r>
      <w:r w:rsidRPr="001C7B22">
        <w:t xml:space="preserve"> </w:t>
      </w:r>
      <w:r>
        <w:t>de</w:t>
      </w:r>
      <w:r w:rsidRPr="001C7B22">
        <w:t xml:space="preserve"> l’environnement</w:t>
      </w:r>
      <w:r>
        <w:t>.</w:t>
      </w:r>
      <w:r w:rsidR="00DF3EB6">
        <w:t xml:space="preserve"> </w:t>
      </w:r>
      <w:r>
        <w:t>Pour cette analyse, la vérification du respect du droit</w:t>
      </w:r>
      <w:r w:rsidRPr="00057A80">
        <w:t xml:space="preserve"> </w:t>
      </w:r>
      <w:r>
        <w:t xml:space="preserve">est un prérequis car il encadre les pratiques et pose des limites. Mais cette mise en conformité ne constitue pas l’essentiel de la démarche car le droit n’a pas pour vocation de déterminer ou de contrôler toutes </w:t>
      </w:r>
      <w:r w:rsidR="0075560B">
        <w:t>n</w:t>
      </w:r>
      <w:r>
        <w:t xml:space="preserve">os actions et que seuls certains sujets, </w:t>
      </w:r>
      <w:r w:rsidR="00F62A48">
        <w:t>parfois</w:t>
      </w:r>
      <w:r w:rsidR="006C6B5F">
        <w:t xml:space="preserve"> </w:t>
      </w:r>
      <w:r w:rsidRPr="00A418A1">
        <w:t xml:space="preserve">face </w:t>
      </w:r>
      <w:proofErr w:type="spellStart"/>
      <w:r w:rsidRPr="00A418A1">
        <w:t>a</w:t>
      </w:r>
      <w:proofErr w:type="spellEnd"/>
      <w:r w:rsidRPr="00A418A1">
        <w:t xml:space="preserve">̀ des dérives </w:t>
      </w:r>
      <w:r w:rsidR="006C6B5F">
        <w:t>ou</w:t>
      </w:r>
      <w:r w:rsidRPr="00A418A1">
        <w:t xml:space="preserve"> à une pression sociétale croissante, ont conduit à une réglementation. </w:t>
      </w:r>
      <w:r>
        <w:t xml:space="preserve">La réflexion éthique ne se résume pas non plus à la simple énumération de principes et de valeurs théoriques partagées. Elle questionne la mise en pratique de ceux-ci dans le contexte spécifique </w:t>
      </w:r>
      <w:r w:rsidR="0075560B">
        <w:t>d’un</w:t>
      </w:r>
      <w:r>
        <w:t xml:space="preserve"> projet.</w:t>
      </w:r>
    </w:p>
    <w:p w14:paraId="0428B697" w14:textId="77777777" w:rsidR="00F62A48" w:rsidRDefault="0089557E" w:rsidP="000D186E">
      <w:r w:rsidRPr="00A418A1">
        <w:t xml:space="preserve">Ce </w:t>
      </w:r>
      <w:r>
        <w:t>questionnaire d’auto-évaluation a été conçu afin de vous guider dans ce cheminement</w:t>
      </w:r>
      <w:r w:rsidRPr="00A418A1">
        <w:t xml:space="preserve"> complexe</w:t>
      </w:r>
      <w:r>
        <w:t>. I</w:t>
      </w:r>
      <w:r w:rsidRPr="00057A80">
        <w:t xml:space="preserve">l s’agit de </w:t>
      </w:r>
      <w:r>
        <w:t xml:space="preserve">mener une analyse critique des </w:t>
      </w:r>
      <w:r w:rsidRPr="00057A80">
        <w:t>objectifs</w:t>
      </w:r>
      <w:r>
        <w:t xml:space="preserve"> du projet</w:t>
      </w:r>
      <w:r w:rsidRPr="00057A80">
        <w:t xml:space="preserve">, </w:t>
      </w:r>
      <w:r w:rsidR="00CC01A1">
        <w:t>de vos propres motivations et de celles de vos partenaires</w:t>
      </w:r>
      <w:r>
        <w:t>, d</w:t>
      </w:r>
      <w:r w:rsidRPr="00057A80">
        <w:t xml:space="preserve">es méthodes employées </w:t>
      </w:r>
      <w:r>
        <w:t>et d</w:t>
      </w:r>
      <w:r w:rsidRPr="00057A80">
        <w:t xml:space="preserve">es risques </w:t>
      </w:r>
      <w:r>
        <w:t xml:space="preserve">courus. </w:t>
      </w:r>
      <w:r w:rsidR="006D3286">
        <w:t xml:space="preserve">Cette réflexion peut être menée que vous soyez coordinateur ou simple partenaire du projet. </w:t>
      </w:r>
      <w:r w:rsidR="00F62A48">
        <w:t>Elle doit être effectuée avant le démarrage du projet mais elle doit également accompagner son déroulement.</w:t>
      </w:r>
    </w:p>
    <w:p w14:paraId="7C11B1BB" w14:textId="37F78F3A" w:rsidR="00932A2D" w:rsidRDefault="0089557E" w:rsidP="000D186E">
      <w:r>
        <w:t>Vous êtes invités à réfléchir aux meilleurs choix dans votre contexte spécifique, en utilisant des échelles de valeurs collectives et personnelles, en différenciant le possible de l’acceptable, en vous mettant à la place des participants, de vos partenaires et des générations futures tout en respectant les espèces vivantes et l’environnement.</w:t>
      </w:r>
      <w:r w:rsidR="0075560B">
        <w:t xml:space="preserve"> </w:t>
      </w:r>
      <w:r w:rsidR="00A2098A">
        <w:t xml:space="preserve">La démarche proposée inclut également de nombreuses questions réglementaires qui sont liées à la réflexion éthique. Le questionnaire vous permet </w:t>
      </w:r>
      <w:r w:rsidR="00F62A48">
        <w:t xml:space="preserve">ainsi </w:t>
      </w:r>
      <w:r w:rsidR="00A2098A">
        <w:t>d’identifier la réglementation à laquelle vous devez vous conformer et vous invite à approfondir ces sujets afin de vous mettre en conformité avec le droit</w:t>
      </w:r>
      <w:r w:rsidR="009F4744">
        <w:rPr>
          <w:rStyle w:val="Appelnotedebasdep"/>
        </w:rPr>
        <w:footnoteReference w:id="1"/>
      </w:r>
      <w:r w:rsidR="009F4744">
        <w:rPr>
          <w:rStyle w:val="Appelnotedebasdep"/>
        </w:rPr>
        <w:footnoteReference w:id="2"/>
      </w:r>
      <w:r w:rsidR="00A2098A">
        <w:t xml:space="preserve">. </w:t>
      </w:r>
      <w:r>
        <w:t xml:space="preserve">Une réflexion éthique ne peut </w:t>
      </w:r>
      <w:r w:rsidR="00F62A48">
        <w:t xml:space="preserve">pas </w:t>
      </w:r>
      <w:r>
        <w:t>consister en une liste de cases à cocher. Le document comporte de nombreuses questions ouvertes qu’il est souhaitable de discuter à plusieurs, par exemple avec vos partenaires ou votre collectif local (équipe ou unité)</w:t>
      </w:r>
      <w:r w:rsidR="0075560B">
        <w:t xml:space="preserve"> en y consacrant le temps nécessaire afin de bien identifier les questions, </w:t>
      </w:r>
      <w:r w:rsidR="002827A7">
        <w:t>d’</w:t>
      </w:r>
      <w:r w:rsidR="0075560B">
        <w:t xml:space="preserve">y réfléchir et </w:t>
      </w:r>
      <w:r w:rsidR="002827A7">
        <w:t xml:space="preserve">de </w:t>
      </w:r>
      <w:r w:rsidR="0075560B">
        <w:t xml:space="preserve">faire </w:t>
      </w:r>
      <w:r w:rsidR="00923A42">
        <w:t xml:space="preserve">éventuellement </w:t>
      </w:r>
      <w:r w:rsidR="0075560B">
        <w:t>évoluer votre projet</w:t>
      </w:r>
      <w:r>
        <w:t xml:space="preserve">. </w:t>
      </w:r>
    </w:p>
    <w:p w14:paraId="2E6E6627" w14:textId="436294E9" w:rsidR="00932A2D" w:rsidRDefault="00932A2D" w:rsidP="00785EE9">
      <w:pPr>
        <w:rPr>
          <w:rFonts w:asciiTheme="majorHAnsi" w:eastAsiaTheme="majorEastAsia" w:hAnsiTheme="majorHAnsi" w:cstheme="majorBidi"/>
          <w:b/>
          <w:bCs/>
          <w:color w:val="4472C4" w:themeColor="accent1"/>
          <w:spacing w:val="-10"/>
          <w:kern w:val="28"/>
          <w:sz w:val="32"/>
          <w:szCs w:val="56"/>
        </w:rPr>
      </w:pPr>
      <w:r>
        <w:br w:type="page"/>
      </w:r>
    </w:p>
    <w:sdt>
      <w:sdtPr>
        <w:rPr>
          <w:rFonts w:asciiTheme="minorHAnsi" w:eastAsiaTheme="minorHAnsi" w:hAnsiTheme="minorHAnsi" w:cstheme="minorBidi"/>
          <w:b w:val="0"/>
          <w:bCs w:val="0"/>
          <w:i w:val="0"/>
          <w:iCs w:val="0"/>
          <w:color w:val="auto"/>
          <w:spacing w:val="0"/>
          <w:kern w:val="0"/>
          <w:sz w:val="24"/>
          <w:szCs w:val="24"/>
          <w:lang w:eastAsia="en-US"/>
        </w:rPr>
        <w:id w:val="-1105961629"/>
        <w:docPartObj>
          <w:docPartGallery w:val="Table of Contents"/>
          <w:docPartUnique/>
        </w:docPartObj>
      </w:sdtPr>
      <w:sdtEndPr>
        <w:rPr>
          <w:noProof/>
        </w:rPr>
      </w:sdtEndPr>
      <w:sdtContent>
        <w:p w14:paraId="6B5BC2A4" w14:textId="77777777" w:rsidR="0072575F" w:rsidRDefault="0072575F">
          <w:pPr>
            <w:pStyle w:val="En-ttedetabledesmatires"/>
            <w:rPr>
              <w:rFonts w:asciiTheme="minorHAnsi" w:eastAsiaTheme="minorHAnsi" w:hAnsiTheme="minorHAnsi" w:cstheme="minorBidi"/>
              <w:b w:val="0"/>
              <w:bCs w:val="0"/>
              <w:i w:val="0"/>
              <w:iCs w:val="0"/>
              <w:color w:val="auto"/>
              <w:spacing w:val="0"/>
              <w:kern w:val="0"/>
              <w:sz w:val="24"/>
              <w:szCs w:val="24"/>
              <w:lang w:eastAsia="en-US"/>
            </w:rPr>
          </w:pPr>
        </w:p>
        <w:p w14:paraId="0C0DC3E7" w14:textId="77777777" w:rsidR="0072575F" w:rsidRDefault="0072575F">
          <w:pPr>
            <w:pStyle w:val="En-ttedetabledesmatires"/>
            <w:rPr>
              <w:rFonts w:asciiTheme="minorHAnsi" w:eastAsiaTheme="minorHAnsi" w:hAnsiTheme="minorHAnsi" w:cstheme="minorBidi"/>
              <w:b w:val="0"/>
              <w:bCs w:val="0"/>
              <w:i w:val="0"/>
              <w:iCs w:val="0"/>
              <w:color w:val="auto"/>
              <w:spacing w:val="0"/>
              <w:kern w:val="0"/>
              <w:sz w:val="24"/>
              <w:szCs w:val="24"/>
              <w:lang w:eastAsia="en-US"/>
            </w:rPr>
          </w:pPr>
        </w:p>
        <w:p w14:paraId="7CF3A32A" w14:textId="074CADD8" w:rsidR="00CB5FE7" w:rsidRDefault="00613854">
          <w:pPr>
            <w:pStyle w:val="TM1"/>
            <w:rPr>
              <w:rFonts w:eastAsiaTheme="minorEastAsia" w:cstheme="minorBidi"/>
              <w:b w:val="0"/>
              <w:bCs w:val="0"/>
              <w:i w:val="0"/>
              <w:iCs w:val="0"/>
              <w:sz w:val="24"/>
              <w:szCs w:val="24"/>
              <w:lang w:eastAsia="fr-FR"/>
            </w:rPr>
          </w:pPr>
          <w:r w:rsidRPr="00613854">
            <w:rPr>
              <w:noProof w:val="0"/>
            </w:rPr>
            <w:fldChar w:fldCharType="begin"/>
          </w:r>
          <w:r w:rsidRPr="00613854">
            <w:instrText>TOC \o "1-3" \h \z \u</w:instrText>
          </w:r>
          <w:r w:rsidRPr="00613854">
            <w:rPr>
              <w:noProof w:val="0"/>
            </w:rPr>
            <w:fldChar w:fldCharType="separate"/>
          </w:r>
        </w:p>
        <w:p w14:paraId="29C77919" w14:textId="4B0A19A0" w:rsidR="00CB5FE7" w:rsidRDefault="00000000">
          <w:pPr>
            <w:pStyle w:val="TM1"/>
            <w:rPr>
              <w:rFonts w:eastAsiaTheme="minorEastAsia" w:cstheme="minorBidi"/>
              <w:b w:val="0"/>
              <w:bCs w:val="0"/>
              <w:i w:val="0"/>
              <w:iCs w:val="0"/>
              <w:sz w:val="24"/>
              <w:szCs w:val="24"/>
              <w:lang w:eastAsia="fr-FR"/>
            </w:rPr>
          </w:pPr>
          <w:hyperlink w:anchor="_Toc126061212" w:history="1">
            <w:r w:rsidR="00CB5FE7" w:rsidRPr="00510E0A">
              <w:rPr>
                <w:rStyle w:val="Lienhypertexte"/>
              </w:rPr>
              <w:t>I. Les objectifs du projet</w:t>
            </w:r>
            <w:r w:rsidR="00CB5FE7">
              <w:rPr>
                <w:webHidden/>
              </w:rPr>
              <w:tab/>
            </w:r>
            <w:r w:rsidR="00CB5FE7">
              <w:rPr>
                <w:webHidden/>
              </w:rPr>
              <w:fldChar w:fldCharType="begin"/>
            </w:r>
            <w:r w:rsidR="00CB5FE7">
              <w:rPr>
                <w:webHidden/>
              </w:rPr>
              <w:instrText xml:space="preserve"> PAGEREF _Toc126061212 \h </w:instrText>
            </w:r>
            <w:r w:rsidR="00CB5FE7">
              <w:rPr>
                <w:webHidden/>
              </w:rPr>
            </w:r>
            <w:r w:rsidR="00CB5FE7">
              <w:rPr>
                <w:webHidden/>
              </w:rPr>
              <w:fldChar w:fldCharType="separate"/>
            </w:r>
            <w:r w:rsidR="00CB5FE7">
              <w:rPr>
                <w:webHidden/>
              </w:rPr>
              <w:t>1</w:t>
            </w:r>
            <w:r w:rsidR="00CB5FE7">
              <w:rPr>
                <w:webHidden/>
              </w:rPr>
              <w:fldChar w:fldCharType="end"/>
            </w:r>
          </w:hyperlink>
        </w:p>
        <w:p w14:paraId="647D6ADA" w14:textId="24D8A7EF" w:rsidR="00CB5FE7" w:rsidRDefault="00000000">
          <w:pPr>
            <w:pStyle w:val="TM1"/>
            <w:rPr>
              <w:rFonts w:eastAsiaTheme="minorEastAsia" w:cstheme="minorBidi"/>
              <w:b w:val="0"/>
              <w:bCs w:val="0"/>
              <w:i w:val="0"/>
              <w:iCs w:val="0"/>
              <w:sz w:val="24"/>
              <w:szCs w:val="24"/>
              <w:lang w:eastAsia="fr-FR"/>
            </w:rPr>
          </w:pPr>
          <w:hyperlink w:anchor="_Toc126061213" w:history="1">
            <w:r w:rsidR="00CB5FE7" w:rsidRPr="00510E0A">
              <w:rPr>
                <w:rStyle w:val="Lienhypertexte"/>
              </w:rPr>
              <w:t>II. Les partenaires et les parties prenantes du projet</w:t>
            </w:r>
            <w:r w:rsidR="00CB5FE7">
              <w:rPr>
                <w:webHidden/>
              </w:rPr>
              <w:tab/>
            </w:r>
            <w:r w:rsidR="00CB5FE7">
              <w:rPr>
                <w:webHidden/>
              </w:rPr>
              <w:fldChar w:fldCharType="begin"/>
            </w:r>
            <w:r w:rsidR="00CB5FE7">
              <w:rPr>
                <w:webHidden/>
              </w:rPr>
              <w:instrText xml:space="preserve"> PAGEREF _Toc126061213 \h </w:instrText>
            </w:r>
            <w:r w:rsidR="00CB5FE7">
              <w:rPr>
                <w:webHidden/>
              </w:rPr>
            </w:r>
            <w:r w:rsidR="00CB5FE7">
              <w:rPr>
                <w:webHidden/>
              </w:rPr>
              <w:fldChar w:fldCharType="separate"/>
            </w:r>
            <w:r w:rsidR="00CB5FE7">
              <w:rPr>
                <w:webHidden/>
              </w:rPr>
              <w:t>1</w:t>
            </w:r>
            <w:r w:rsidR="00CB5FE7">
              <w:rPr>
                <w:webHidden/>
              </w:rPr>
              <w:fldChar w:fldCharType="end"/>
            </w:r>
          </w:hyperlink>
        </w:p>
        <w:p w14:paraId="3A7924EE" w14:textId="7033CCCD"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14" w:history="1">
            <w:r w:rsidR="00CB5FE7" w:rsidRPr="00CB5FE7">
              <w:rPr>
                <w:rStyle w:val="Lienhypertexte"/>
                <w:b w:val="0"/>
                <w:bCs w:val="0"/>
                <w:noProof/>
                <w:sz w:val="20"/>
                <w:szCs w:val="20"/>
              </w:rPr>
              <w:t>A. Partenaires (publics, entreprises privées, associatifs, citoyens, etc.)</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_Toc126061214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1</w:t>
            </w:r>
            <w:r w:rsidR="00CB5FE7" w:rsidRPr="00CB5FE7">
              <w:rPr>
                <w:b w:val="0"/>
                <w:bCs w:val="0"/>
                <w:noProof/>
                <w:webHidden/>
                <w:sz w:val="20"/>
                <w:szCs w:val="20"/>
              </w:rPr>
              <w:fldChar w:fldCharType="end"/>
            </w:r>
          </w:hyperlink>
        </w:p>
        <w:p w14:paraId="548AA257" w14:textId="16CB6DBD"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15" w:history="1">
            <w:r w:rsidR="00CB5FE7" w:rsidRPr="00CB5FE7">
              <w:rPr>
                <w:rStyle w:val="Lienhypertexte"/>
                <w:b w:val="0"/>
                <w:bCs w:val="0"/>
                <w:noProof/>
                <w:sz w:val="20"/>
                <w:szCs w:val="20"/>
              </w:rPr>
              <w:t>B. Etats et communautés locales</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_Toc126061215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2</w:t>
            </w:r>
            <w:r w:rsidR="00CB5FE7" w:rsidRPr="00CB5FE7">
              <w:rPr>
                <w:b w:val="0"/>
                <w:bCs w:val="0"/>
                <w:noProof/>
                <w:webHidden/>
                <w:sz w:val="20"/>
                <w:szCs w:val="20"/>
              </w:rPr>
              <w:fldChar w:fldCharType="end"/>
            </w:r>
          </w:hyperlink>
        </w:p>
        <w:p w14:paraId="6582C250" w14:textId="2D02029A" w:rsidR="00CB5FE7" w:rsidRDefault="00000000">
          <w:pPr>
            <w:pStyle w:val="TM1"/>
            <w:rPr>
              <w:rFonts w:eastAsiaTheme="minorEastAsia" w:cstheme="minorBidi"/>
              <w:b w:val="0"/>
              <w:bCs w:val="0"/>
              <w:i w:val="0"/>
              <w:iCs w:val="0"/>
              <w:sz w:val="24"/>
              <w:szCs w:val="24"/>
              <w:lang w:eastAsia="fr-FR"/>
            </w:rPr>
          </w:pPr>
          <w:hyperlink w:anchor="_Toc126061216" w:history="1">
            <w:r w:rsidR="00CB5FE7" w:rsidRPr="00510E0A">
              <w:rPr>
                <w:rStyle w:val="Lienhypertexte"/>
              </w:rPr>
              <w:t>III. Le respect de la personne humaine</w:t>
            </w:r>
            <w:r w:rsidR="00CB5FE7">
              <w:rPr>
                <w:webHidden/>
              </w:rPr>
              <w:tab/>
            </w:r>
            <w:r w:rsidR="00CB5FE7">
              <w:rPr>
                <w:webHidden/>
              </w:rPr>
              <w:fldChar w:fldCharType="begin"/>
            </w:r>
            <w:r w:rsidR="00CB5FE7">
              <w:rPr>
                <w:webHidden/>
              </w:rPr>
              <w:instrText xml:space="preserve"> PAGEREF _Toc126061216 \h </w:instrText>
            </w:r>
            <w:r w:rsidR="00CB5FE7">
              <w:rPr>
                <w:webHidden/>
              </w:rPr>
            </w:r>
            <w:r w:rsidR="00CB5FE7">
              <w:rPr>
                <w:webHidden/>
              </w:rPr>
              <w:fldChar w:fldCharType="separate"/>
            </w:r>
            <w:r w:rsidR="00CB5FE7">
              <w:rPr>
                <w:webHidden/>
              </w:rPr>
              <w:t>3</w:t>
            </w:r>
            <w:r w:rsidR="00CB5FE7">
              <w:rPr>
                <w:webHidden/>
              </w:rPr>
              <w:fldChar w:fldCharType="end"/>
            </w:r>
          </w:hyperlink>
        </w:p>
        <w:p w14:paraId="646567AE" w14:textId="169920C7"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17" w:history="1">
            <w:r w:rsidR="00CB5FE7" w:rsidRPr="00CB5FE7">
              <w:rPr>
                <w:rStyle w:val="Lienhypertexte"/>
                <w:b w:val="0"/>
                <w:bCs w:val="0"/>
                <w:noProof/>
                <w:sz w:val="20"/>
                <w:szCs w:val="20"/>
              </w:rPr>
              <w:t>A. Participation de volontaires humains</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_Toc126061217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3</w:t>
            </w:r>
            <w:r w:rsidR="00CB5FE7" w:rsidRPr="00CB5FE7">
              <w:rPr>
                <w:b w:val="0"/>
                <w:bCs w:val="0"/>
                <w:noProof/>
                <w:webHidden/>
                <w:sz w:val="20"/>
                <w:szCs w:val="20"/>
              </w:rPr>
              <w:fldChar w:fldCharType="end"/>
            </w:r>
          </w:hyperlink>
        </w:p>
        <w:p w14:paraId="21475847" w14:textId="77FE1AFC"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18" w:history="1">
            <w:r w:rsidR="00CB5FE7" w:rsidRPr="00CB5FE7">
              <w:rPr>
                <w:rStyle w:val="Lienhypertexte"/>
                <w:b w:val="0"/>
                <w:bCs w:val="0"/>
                <w:noProof/>
                <w:sz w:val="20"/>
                <w:szCs w:val="20"/>
              </w:rPr>
              <w:t>B. Collecte ou utilisation de données à caractère personnel</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_Toc126061218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4</w:t>
            </w:r>
            <w:r w:rsidR="00CB5FE7" w:rsidRPr="00CB5FE7">
              <w:rPr>
                <w:b w:val="0"/>
                <w:bCs w:val="0"/>
                <w:noProof/>
                <w:webHidden/>
                <w:sz w:val="20"/>
                <w:szCs w:val="20"/>
              </w:rPr>
              <w:fldChar w:fldCharType="end"/>
            </w:r>
          </w:hyperlink>
        </w:p>
        <w:p w14:paraId="49125C02" w14:textId="5A066E8B"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19" w:history="1">
            <w:r w:rsidR="00CB5FE7" w:rsidRPr="00CB5FE7">
              <w:rPr>
                <w:rStyle w:val="Lienhypertexte"/>
                <w:b w:val="0"/>
                <w:bCs w:val="0"/>
                <w:noProof/>
                <w:sz w:val="20"/>
                <w:szCs w:val="20"/>
              </w:rPr>
              <w:t>C. Objectifs biomédicaux</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_Toc126061219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4</w:t>
            </w:r>
            <w:r w:rsidR="00CB5FE7" w:rsidRPr="00CB5FE7">
              <w:rPr>
                <w:b w:val="0"/>
                <w:bCs w:val="0"/>
                <w:noProof/>
                <w:webHidden/>
                <w:sz w:val="20"/>
                <w:szCs w:val="20"/>
              </w:rPr>
              <w:fldChar w:fldCharType="end"/>
            </w:r>
          </w:hyperlink>
        </w:p>
        <w:p w14:paraId="606085C0" w14:textId="6A2A9BAE"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20" w:history="1">
            <w:r w:rsidR="00CB5FE7" w:rsidRPr="00CB5FE7">
              <w:rPr>
                <w:rStyle w:val="Lienhypertexte"/>
                <w:b w:val="0"/>
                <w:bCs w:val="0"/>
                <w:noProof/>
                <w:sz w:val="20"/>
                <w:szCs w:val="20"/>
              </w:rPr>
              <w:t>D. Développement ou utilisation de l’intelligence artificielle</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_Toc126061220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5</w:t>
            </w:r>
            <w:r w:rsidR="00CB5FE7" w:rsidRPr="00CB5FE7">
              <w:rPr>
                <w:b w:val="0"/>
                <w:bCs w:val="0"/>
                <w:noProof/>
                <w:webHidden/>
                <w:sz w:val="20"/>
                <w:szCs w:val="20"/>
              </w:rPr>
              <w:fldChar w:fldCharType="end"/>
            </w:r>
          </w:hyperlink>
        </w:p>
        <w:p w14:paraId="71F80C76" w14:textId="446B5DB9"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21" w:history="1">
            <w:r w:rsidR="00CB5FE7" w:rsidRPr="00CB5FE7">
              <w:rPr>
                <w:rStyle w:val="Lienhypertexte"/>
                <w:b w:val="0"/>
                <w:bCs w:val="0"/>
                <w:noProof/>
                <w:sz w:val="20"/>
                <w:szCs w:val="20"/>
              </w:rPr>
              <w:t>E. Conséquences du projet</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_Toc126061221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5</w:t>
            </w:r>
            <w:r w:rsidR="00CB5FE7" w:rsidRPr="00CB5FE7">
              <w:rPr>
                <w:b w:val="0"/>
                <w:bCs w:val="0"/>
                <w:noProof/>
                <w:webHidden/>
                <w:sz w:val="20"/>
                <w:szCs w:val="20"/>
              </w:rPr>
              <w:fldChar w:fldCharType="end"/>
            </w:r>
          </w:hyperlink>
        </w:p>
        <w:p w14:paraId="5402F26B" w14:textId="5BB7442A" w:rsidR="00CB5FE7" w:rsidRDefault="00000000">
          <w:pPr>
            <w:pStyle w:val="TM1"/>
            <w:rPr>
              <w:rFonts w:eastAsiaTheme="minorEastAsia" w:cstheme="minorBidi"/>
              <w:b w:val="0"/>
              <w:bCs w:val="0"/>
              <w:i w:val="0"/>
              <w:iCs w:val="0"/>
              <w:sz w:val="24"/>
              <w:szCs w:val="24"/>
              <w:lang w:eastAsia="fr-FR"/>
            </w:rPr>
          </w:pPr>
          <w:hyperlink w:anchor="_Toc126061222" w:history="1">
            <w:r w:rsidR="00CB5FE7" w:rsidRPr="00510E0A">
              <w:rPr>
                <w:rStyle w:val="Lienhypertexte"/>
              </w:rPr>
              <w:t xml:space="preserve">IV. </w:t>
            </w:r>
            <w:r w:rsidR="00D25282">
              <w:rPr>
                <w:rStyle w:val="Lienhypertexte"/>
              </w:rPr>
              <w:t>Le r</w:t>
            </w:r>
            <w:r w:rsidR="00CB5FE7" w:rsidRPr="00510E0A">
              <w:rPr>
                <w:rStyle w:val="Lienhypertexte"/>
              </w:rPr>
              <w:t>espect de l'environnement, de la biodiversité et des êtres vivants (non humains)</w:t>
            </w:r>
            <w:r w:rsidR="00CB5FE7">
              <w:rPr>
                <w:webHidden/>
              </w:rPr>
              <w:tab/>
            </w:r>
            <w:r w:rsidR="00CB5FE7">
              <w:rPr>
                <w:webHidden/>
              </w:rPr>
              <w:fldChar w:fldCharType="begin"/>
            </w:r>
            <w:r w:rsidR="00CB5FE7">
              <w:rPr>
                <w:webHidden/>
              </w:rPr>
              <w:instrText xml:space="preserve"> PAGEREF _Toc126061222 \h </w:instrText>
            </w:r>
            <w:r w:rsidR="00CB5FE7">
              <w:rPr>
                <w:webHidden/>
              </w:rPr>
            </w:r>
            <w:r w:rsidR="00CB5FE7">
              <w:rPr>
                <w:webHidden/>
              </w:rPr>
              <w:fldChar w:fldCharType="separate"/>
            </w:r>
            <w:r w:rsidR="00CB5FE7">
              <w:rPr>
                <w:webHidden/>
              </w:rPr>
              <w:t>6</w:t>
            </w:r>
            <w:r w:rsidR="00CB5FE7">
              <w:rPr>
                <w:webHidden/>
              </w:rPr>
              <w:fldChar w:fldCharType="end"/>
            </w:r>
          </w:hyperlink>
        </w:p>
        <w:p w14:paraId="101ACDEA" w14:textId="51FA9D21"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23" w:history="1">
            <w:r w:rsidR="00CB5FE7" w:rsidRPr="00CB5FE7">
              <w:rPr>
                <w:rStyle w:val="Lienhypertexte"/>
                <w:b w:val="0"/>
                <w:bCs w:val="0"/>
                <w:noProof/>
                <w:sz w:val="20"/>
                <w:szCs w:val="20"/>
              </w:rPr>
              <w:t>A. Impact environnemental du projet</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_Toc126061223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6</w:t>
            </w:r>
            <w:r w:rsidR="00CB5FE7" w:rsidRPr="00CB5FE7">
              <w:rPr>
                <w:b w:val="0"/>
                <w:bCs w:val="0"/>
                <w:noProof/>
                <w:webHidden/>
                <w:sz w:val="20"/>
                <w:szCs w:val="20"/>
              </w:rPr>
              <w:fldChar w:fldCharType="end"/>
            </w:r>
          </w:hyperlink>
        </w:p>
        <w:p w14:paraId="6F5A31B8" w14:textId="7BEF9C2F"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24" w:history="1">
            <w:r w:rsidR="00CB5FE7" w:rsidRPr="00CB5FE7">
              <w:rPr>
                <w:rStyle w:val="Lienhypertexte"/>
                <w:b w:val="0"/>
                <w:bCs w:val="0"/>
                <w:noProof/>
                <w:sz w:val="20"/>
                <w:szCs w:val="20"/>
              </w:rPr>
              <w:t>B. Utilisation d'animaux et bien-être animal</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_Toc126061224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7</w:t>
            </w:r>
            <w:r w:rsidR="00CB5FE7" w:rsidRPr="00CB5FE7">
              <w:rPr>
                <w:b w:val="0"/>
                <w:bCs w:val="0"/>
                <w:noProof/>
                <w:webHidden/>
                <w:sz w:val="20"/>
                <w:szCs w:val="20"/>
              </w:rPr>
              <w:fldChar w:fldCharType="end"/>
            </w:r>
          </w:hyperlink>
        </w:p>
        <w:p w14:paraId="72324405" w14:textId="596FD5BE"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25" w:history="1">
            <w:r w:rsidR="00CB5FE7" w:rsidRPr="00CB5FE7">
              <w:rPr>
                <w:rStyle w:val="Lienhypertexte"/>
                <w:b w:val="0"/>
                <w:bCs w:val="0"/>
                <w:noProof/>
                <w:sz w:val="20"/>
                <w:szCs w:val="20"/>
              </w:rPr>
              <w:t>C. Modification du vivant</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_Toc126061225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7</w:t>
            </w:r>
            <w:r w:rsidR="00CB5FE7" w:rsidRPr="00CB5FE7">
              <w:rPr>
                <w:b w:val="0"/>
                <w:bCs w:val="0"/>
                <w:noProof/>
                <w:webHidden/>
                <w:sz w:val="20"/>
                <w:szCs w:val="20"/>
              </w:rPr>
              <w:fldChar w:fldCharType="end"/>
            </w:r>
          </w:hyperlink>
        </w:p>
        <w:p w14:paraId="0D686E7A" w14:textId="5EC8656B" w:rsidR="00CB5FE7" w:rsidRPr="00CB5FE7" w:rsidRDefault="00000000">
          <w:pPr>
            <w:pStyle w:val="TM2"/>
            <w:tabs>
              <w:tab w:val="right" w:leader="dot" w:pos="9060"/>
            </w:tabs>
            <w:rPr>
              <w:rFonts w:eastAsiaTheme="minorEastAsia" w:cstheme="minorBidi"/>
              <w:b w:val="0"/>
              <w:bCs w:val="0"/>
              <w:noProof/>
              <w:sz w:val="20"/>
              <w:szCs w:val="20"/>
              <w:lang w:eastAsia="fr-FR"/>
            </w:rPr>
          </w:pPr>
          <w:hyperlink w:anchor="_Toc126061226" w:history="1">
            <w:r w:rsidR="00CB5FE7" w:rsidRPr="00CB5FE7">
              <w:rPr>
                <w:rStyle w:val="Lienhypertexte"/>
                <w:b w:val="0"/>
                <w:bCs w:val="0"/>
                <w:noProof/>
                <w:sz w:val="20"/>
                <w:szCs w:val="20"/>
              </w:rPr>
              <w:t>D. Conséquences du projet</w:t>
            </w:r>
            <w:r w:rsidR="00CB5FE7" w:rsidRPr="00CB5FE7">
              <w:rPr>
                <w:b w:val="0"/>
                <w:bCs w:val="0"/>
                <w:noProof/>
                <w:webHidden/>
                <w:sz w:val="20"/>
                <w:szCs w:val="20"/>
              </w:rPr>
              <w:tab/>
            </w:r>
            <w:r w:rsidR="00CB5FE7" w:rsidRPr="00CB5FE7">
              <w:rPr>
                <w:b w:val="0"/>
                <w:bCs w:val="0"/>
                <w:noProof/>
                <w:webHidden/>
                <w:sz w:val="20"/>
                <w:szCs w:val="20"/>
              </w:rPr>
              <w:fldChar w:fldCharType="begin"/>
            </w:r>
            <w:r w:rsidR="00CB5FE7" w:rsidRPr="00CB5FE7">
              <w:rPr>
                <w:b w:val="0"/>
                <w:bCs w:val="0"/>
                <w:noProof/>
                <w:webHidden/>
                <w:sz w:val="20"/>
                <w:szCs w:val="20"/>
              </w:rPr>
              <w:instrText xml:space="preserve"> PAGEREF _Toc126061226 \h </w:instrText>
            </w:r>
            <w:r w:rsidR="00CB5FE7" w:rsidRPr="00CB5FE7">
              <w:rPr>
                <w:b w:val="0"/>
                <w:bCs w:val="0"/>
                <w:noProof/>
                <w:webHidden/>
                <w:sz w:val="20"/>
                <w:szCs w:val="20"/>
              </w:rPr>
            </w:r>
            <w:r w:rsidR="00CB5FE7" w:rsidRPr="00CB5FE7">
              <w:rPr>
                <w:b w:val="0"/>
                <w:bCs w:val="0"/>
                <w:noProof/>
                <w:webHidden/>
                <w:sz w:val="20"/>
                <w:szCs w:val="20"/>
              </w:rPr>
              <w:fldChar w:fldCharType="separate"/>
            </w:r>
            <w:r w:rsidR="00CB5FE7" w:rsidRPr="00CB5FE7">
              <w:rPr>
                <w:b w:val="0"/>
                <w:bCs w:val="0"/>
                <w:noProof/>
                <w:webHidden/>
                <w:sz w:val="20"/>
                <w:szCs w:val="20"/>
              </w:rPr>
              <w:t>8</w:t>
            </w:r>
            <w:r w:rsidR="00CB5FE7" w:rsidRPr="00CB5FE7">
              <w:rPr>
                <w:b w:val="0"/>
                <w:bCs w:val="0"/>
                <w:noProof/>
                <w:webHidden/>
                <w:sz w:val="20"/>
                <w:szCs w:val="20"/>
              </w:rPr>
              <w:fldChar w:fldCharType="end"/>
            </w:r>
          </w:hyperlink>
        </w:p>
        <w:p w14:paraId="7293C8DD" w14:textId="7A62FF21" w:rsidR="007F4907" w:rsidRDefault="00613854" w:rsidP="00CB5FE7">
          <w:pPr>
            <w:sectPr w:rsidR="007F4907" w:rsidSect="002B1EB1">
              <w:headerReference w:type="default" r:id="rId8"/>
              <w:footerReference w:type="even" r:id="rId9"/>
              <w:footerReference w:type="default" r:id="rId10"/>
              <w:pgSz w:w="11906" w:h="16838"/>
              <w:pgMar w:top="1050" w:right="1418" w:bottom="904" w:left="1418" w:header="327" w:footer="249" w:gutter="0"/>
              <w:cols w:space="708"/>
              <w:docGrid w:linePitch="360"/>
            </w:sectPr>
          </w:pPr>
          <w:r w:rsidRPr="00613854">
            <w:rPr>
              <w:noProof/>
              <w:sz w:val="21"/>
              <w:szCs w:val="21"/>
            </w:rPr>
            <w:fldChar w:fldCharType="end"/>
          </w:r>
        </w:p>
      </w:sdtContent>
    </w:sdt>
    <w:p w14:paraId="3465FB0D" w14:textId="04EBE028" w:rsidR="00F058C7" w:rsidRPr="00B1308E" w:rsidRDefault="00F058C7" w:rsidP="00B1308E">
      <w:pPr>
        <w:pStyle w:val="Titre1"/>
      </w:pPr>
      <w:bookmarkStart w:id="2" w:name="_Toc126061212"/>
      <w:r w:rsidRPr="00B1308E">
        <w:t xml:space="preserve">I. </w:t>
      </w:r>
      <w:r w:rsidR="00E74DAB" w:rsidRPr="00B1308E">
        <w:t>Les</w:t>
      </w:r>
      <w:r w:rsidRPr="00B1308E">
        <w:t xml:space="preserve"> objectifs</w:t>
      </w:r>
      <w:r w:rsidR="00E74DAB" w:rsidRPr="00B1308E">
        <w:t xml:space="preserve"> du projet</w:t>
      </w:r>
      <w:bookmarkEnd w:id="2"/>
    </w:p>
    <w:p w14:paraId="723C9AB3" w14:textId="76E463C6" w:rsidR="000D4F9A" w:rsidRDefault="00F058C7" w:rsidP="00F058C7">
      <w:r>
        <w:t xml:space="preserve">Avant d’aborder </w:t>
      </w:r>
      <w:r w:rsidR="000D4F9A">
        <w:t xml:space="preserve">une réflexion </w:t>
      </w:r>
      <w:r w:rsidR="00B85DD3">
        <w:t xml:space="preserve">approfondie sur le respect des personnes, de l’environnement et du vivant à travers une analyse des </w:t>
      </w:r>
      <w:r>
        <w:t xml:space="preserve">méthodes et </w:t>
      </w:r>
      <w:r w:rsidR="00B85DD3">
        <w:t>d</w:t>
      </w:r>
      <w:r>
        <w:t xml:space="preserve">es conséquences </w:t>
      </w:r>
      <w:r w:rsidR="00A24AD1">
        <w:t>du</w:t>
      </w:r>
      <w:r>
        <w:t xml:space="preserve"> projet, il est important de vous questionner </w:t>
      </w:r>
      <w:r w:rsidR="00B85DD3">
        <w:t xml:space="preserve">de façon globale </w:t>
      </w:r>
      <w:r>
        <w:t xml:space="preserve">sur votre motivation et sur les finalités </w:t>
      </w:r>
      <w:r w:rsidR="00A24AD1">
        <w:t>du</w:t>
      </w:r>
      <w:r>
        <w:t xml:space="preserve"> projet</w:t>
      </w:r>
      <w:r w:rsidR="00854EDF">
        <w:t xml:space="preserve"> en termes d’avancées scientifiques et/ou sociales</w:t>
      </w:r>
      <w:r>
        <w:t xml:space="preserve">. </w:t>
      </w:r>
      <w:r w:rsidR="000D4F9A">
        <w:t xml:space="preserve">En effet, vous devez </w:t>
      </w:r>
      <w:r w:rsidR="00B85DD3">
        <w:t xml:space="preserve">avant tout </w:t>
      </w:r>
      <w:r w:rsidR="000D4F9A">
        <w:t>vérifier que celles-ci respectent à la fois les principes éthiques universels</w:t>
      </w:r>
      <w:r w:rsidR="0067750D">
        <w:t>,</w:t>
      </w:r>
      <w:r w:rsidR="000D4F9A">
        <w:t xml:space="preserve"> </w:t>
      </w:r>
      <w:r w:rsidR="00EB7D3A">
        <w:t>les</w:t>
      </w:r>
      <w:r w:rsidR="000D4F9A">
        <w:t xml:space="preserve"> valeurs partagées par votre communauté</w:t>
      </w:r>
      <w:r w:rsidR="00EB7D3A">
        <w:t xml:space="preserve"> et d’autres plus personnelles</w:t>
      </w:r>
      <w:r w:rsidR="000D4F9A">
        <w:t xml:space="preserve">. </w:t>
      </w:r>
      <w:r w:rsidR="007C4B8B">
        <w:t xml:space="preserve">Ces questions seront approfondies dans chacune des parties suivantes mais il est essentiel dès la première étape de votre réflexion de vous </w:t>
      </w:r>
      <w:r w:rsidR="00EB7D3A">
        <w:t xml:space="preserve">les </w:t>
      </w:r>
      <w:r w:rsidR="007C4B8B">
        <w:t>poser.</w:t>
      </w:r>
    </w:p>
    <w:p w14:paraId="5572586A" w14:textId="14798040" w:rsidR="007C4B8B" w:rsidRDefault="007C4B8B" w:rsidP="007C4B8B">
      <w:pPr>
        <w:pStyle w:val="Paragraphedeliste"/>
        <w:numPr>
          <w:ilvl w:val="0"/>
          <w:numId w:val="23"/>
        </w:numPr>
      </w:pPr>
      <w:r>
        <w:t xml:space="preserve">Quel est l’objectif </w:t>
      </w:r>
      <w:r w:rsidR="00A7737C">
        <w:t>du</w:t>
      </w:r>
      <w:r>
        <w:t xml:space="preserve"> projet ?</w:t>
      </w:r>
      <w:r w:rsidR="0013241A">
        <w:t xml:space="preserve"> Quelle est votre motivation ou celle de votre équipe ?</w:t>
      </w:r>
      <w:r w:rsidR="006C6B5F">
        <w:t xml:space="preserve"> Vos objectifs personnels sont-ils compatibles avec ceux du projet ?</w:t>
      </w:r>
    </w:p>
    <w:p w14:paraId="144DEB38" w14:textId="4173E9EE" w:rsidR="007C4B8B" w:rsidRDefault="00EB7D3A" w:rsidP="007C4B8B">
      <w:pPr>
        <w:pStyle w:val="Paragraphedeliste"/>
        <w:numPr>
          <w:ilvl w:val="0"/>
          <w:numId w:val="23"/>
        </w:numPr>
      </w:pPr>
      <w:r>
        <w:t>Ces objectifs et motivations</w:t>
      </w:r>
      <w:r w:rsidR="0067750D">
        <w:t xml:space="preserve"> </w:t>
      </w:r>
      <w:r>
        <w:t>sont</w:t>
      </w:r>
      <w:r w:rsidR="0067750D">
        <w:t>-il</w:t>
      </w:r>
      <w:r>
        <w:t>s</w:t>
      </w:r>
      <w:r w:rsidR="007C4B8B">
        <w:t xml:space="preserve"> en accord avec les principes</w:t>
      </w:r>
      <w:r w:rsidR="0067750D">
        <w:t xml:space="preserve"> éthiques de respect de</w:t>
      </w:r>
      <w:r w:rsidR="007C4B8B">
        <w:t xml:space="preserve"> </w:t>
      </w:r>
      <w:r w:rsidR="0067750D">
        <w:t>l</w:t>
      </w:r>
      <w:r w:rsidR="007C4B8B">
        <w:t>’autonomie</w:t>
      </w:r>
      <w:r w:rsidR="00263663">
        <w:t xml:space="preserve"> des individus</w:t>
      </w:r>
      <w:r w:rsidR="007C4B8B">
        <w:t xml:space="preserve">, </w:t>
      </w:r>
      <w:r w:rsidR="0067750D">
        <w:t xml:space="preserve">de </w:t>
      </w:r>
      <w:r w:rsidR="007C4B8B">
        <w:t xml:space="preserve">bienfaisance, </w:t>
      </w:r>
      <w:r w:rsidR="0067750D">
        <w:t xml:space="preserve">de </w:t>
      </w:r>
      <w:r w:rsidR="007C4B8B">
        <w:t xml:space="preserve">non-malfaisance et </w:t>
      </w:r>
      <w:r w:rsidR="0067750D">
        <w:t>d’</w:t>
      </w:r>
      <w:r w:rsidR="007C4B8B">
        <w:t>équité ?</w:t>
      </w:r>
    </w:p>
    <w:p w14:paraId="06DB896E" w14:textId="14AC4609" w:rsidR="007C4B8B" w:rsidRDefault="00EB7D3A" w:rsidP="007C4B8B">
      <w:pPr>
        <w:pStyle w:val="Paragraphedeliste"/>
        <w:numPr>
          <w:ilvl w:val="0"/>
          <w:numId w:val="23"/>
        </w:numPr>
      </w:pPr>
      <w:r>
        <w:t>Le</w:t>
      </w:r>
      <w:r w:rsidR="006C6B5F">
        <w:t>s objectifs du</w:t>
      </w:r>
      <w:r>
        <w:t xml:space="preserve"> projet</w:t>
      </w:r>
      <w:r w:rsidR="0067750D">
        <w:t xml:space="preserve"> </w:t>
      </w:r>
      <w:r w:rsidR="006C6B5F">
        <w:t>sont-ils compatibles avec le principe de non-nuisance</w:t>
      </w:r>
      <w:r w:rsidR="0067750D">
        <w:t xml:space="preserve"> à des groupes d’individus, des communautés ou à la société ?</w:t>
      </w:r>
    </w:p>
    <w:p w14:paraId="772DA555" w14:textId="046E7064" w:rsidR="00BA747E" w:rsidRDefault="006C6B5F" w:rsidP="0067750D">
      <w:pPr>
        <w:pStyle w:val="Paragraphedeliste"/>
        <w:numPr>
          <w:ilvl w:val="0"/>
          <w:numId w:val="23"/>
        </w:numPr>
      </w:pPr>
      <w:r>
        <w:t xml:space="preserve">Les objectifs du projet sont-ils compatibles </w:t>
      </w:r>
      <w:r w:rsidR="0067750D">
        <w:t>avec</w:t>
      </w:r>
      <w:r w:rsidR="00063727">
        <w:t xml:space="preserve"> le respect du bien-être animal et </w:t>
      </w:r>
      <w:r w:rsidR="0067750D">
        <w:t>la préservation de l’environnement</w:t>
      </w:r>
      <w:r w:rsidR="00063727">
        <w:t xml:space="preserve"> et de la biodiversité </w:t>
      </w:r>
      <w:r w:rsidR="0067750D">
        <w:t>?</w:t>
      </w:r>
    </w:p>
    <w:p w14:paraId="0E30CCAB" w14:textId="77777777" w:rsidR="00196381" w:rsidRDefault="00196381" w:rsidP="00196381"/>
    <w:p w14:paraId="4519F273" w14:textId="19B89472" w:rsidR="00FB11D4" w:rsidRDefault="00FB11D4" w:rsidP="00B1308E">
      <w:pPr>
        <w:pStyle w:val="Titre1"/>
      </w:pPr>
      <w:bookmarkStart w:id="3" w:name="_Toc126061213"/>
      <w:r>
        <w:t>I</w:t>
      </w:r>
      <w:r w:rsidR="00DE6907">
        <w:t>I</w:t>
      </w:r>
      <w:r>
        <w:t xml:space="preserve">. </w:t>
      </w:r>
      <w:r w:rsidR="00A314F0">
        <w:t>Les</w:t>
      </w:r>
      <w:r>
        <w:t xml:space="preserve"> partenaires et les parties prenantes du projet</w:t>
      </w:r>
      <w:bookmarkEnd w:id="3"/>
    </w:p>
    <w:p w14:paraId="0F77023E" w14:textId="681C870D" w:rsidR="00FB11D4" w:rsidRPr="00605DD6" w:rsidRDefault="00881BD0" w:rsidP="00FB11D4">
      <w:r>
        <w:t>La</w:t>
      </w:r>
      <w:r w:rsidR="00FB11D4">
        <w:t xml:space="preserve"> réflexion sur </w:t>
      </w:r>
      <w:r w:rsidR="00077DE4">
        <w:t>les</w:t>
      </w:r>
      <w:r w:rsidR="00FB11D4">
        <w:t xml:space="preserve"> relations </w:t>
      </w:r>
      <w:r w:rsidR="00077DE4">
        <w:t>entre</w:t>
      </w:r>
      <w:r w:rsidR="00FB11D4">
        <w:t xml:space="preserve"> partenaires </w:t>
      </w:r>
      <w:r>
        <w:t>est une</w:t>
      </w:r>
      <w:r w:rsidR="00FB11D4">
        <w:t xml:space="preserve"> étape </w:t>
      </w:r>
      <w:r>
        <w:t xml:space="preserve">importante </w:t>
      </w:r>
      <w:r w:rsidR="00FB11D4">
        <w:t xml:space="preserve">de l’analyse éthique </w:t>
      </w:r>
      <w:r w:rsidR="00A454F0">
        <w:t>d’un</w:t>
      </w:r>
      <w:r w:rsidR="00FB11D4">
        <w:t xml:space="preserve"> projet</w:t>
      </w:r>
      <w:r w:rsidR="00FB11D4" w:rsidRPr="00605DD6">
        <w:t xml:space="preserve">. </w:t>
      </w:r>
      <w:r w:rsidR="00A50081">
        <w:t xml:space="preserve">Il </w:t>
      </w:r>
      <w:r>
        <w:t>est nécessaire</w:t>
      </w:r>
      <w:r w:rsidR="00A50081">
        <w:t xml:space="preserve"> de s’interroger</w:t>
      </w:r>
      <w:r w:rsidR="00FB11D4" w:rsidRPr="00605DD6">
        <w:t xml:space="preserve"> </w:t>
      </w:r>
      <w:r w:rsidR="00A50081">
        <w:t xml:space="preserve">sur la co-construction, </w:t>
      </w:r>
      <w:r w:rsidR="00C50D81">
        <w:t xml:space="preserve">la compatibilité </w:t>
      </w:r>
      <w:r w:rsidR="00FB11D4" w:rsidRPr="00605DD6">
        <w:t>des objectifs</w:t>
      </w:r>
      <w:r w:rsidR="00C50D81">
        <w:t xml:space="preserve"> et </w:t>
      </w:r>
      <w:r w:rsidR="00A50081">
        <w:t>des motivations</w:t>
      </w:r>
      <w:r w:rsidR="00C50D81">
        <w:t>,</w:t>
      </w:r>
      <w:r w:rsidR="00A50081">
        <w:t xml:space="preserve"> et </w:t>
      </w:r>
      <w:r w:rsidR="00C50D81">
        <w:t xml:space="preserve">le partage </w:t>
      </w:r>
      <w:r w:rsidR="00A50081">
        <w:t>des résultats</w:t>
      </w:r>
      <w:r w:rsidR="00FB11D4" w:rsidRPr="00605DD6">
        <w:t xml:space="preserve">. En effet, </w:t>
      </w:r>
      <w:r w:rsidR="00C50D81">
        <w:t>que vos partenaires soient des</w:t>
      </w:r>
      <w:r w:rsidR="00FB11D4" w:rsidRPr="00605DD6">
        <w:t xml:space="preserve"> </w:t>
      </w:r>
      <w:r w:rsidR="00FB11D4">
        <w:t>entreprises</w:t>
      </w:r>
      <w:r w:rsidR="00FB11D4" w:rsidRPr="00605DD6">
        <w:t xml:space="preserve"> privé</w:t>
      </w:r>
      <w:r w:rsidR="00FB11D4">
        <w:t>e</w:t>
      </w:r>
      <w:r w:rsidR="00FB11D4" w:rsidRPr="00605DD6">
        <w:t xml:space="preserve">s, </w:t>
      </w:r>
      <w:r w:rsidR="00FB11D4">
        <w:t>d</w:t>
      </w:r>
      <w:r w:rsidR="00C50D81">
        <w:t xml:space="preserve">es </w:t>
      </w:r>
      <w:r w:rsidR="00FB11D4">
        <w:t xml:space="preserve">associations, </w:t>
      </w:r>
      <w:r w:rsidR="00FB11D4" w:rsidRPr="00605DD6">
        <w:t>de</w:t>
      </w:r>
      <w:r w:rsidR="00C50D81">
        <w:t>s</w:t>
      </w:r>
      <w:r w:rsidR="00FB11D4" w:rsidRPr="00605DD6">
        <w:t xml:space="preserve"> citoyens</w:t>
      </w:r>
      <w:r w:rsidR="00F86EE2">
        <w:t xml:space="preserve">, </w:t>
      </w:r>
      <w:r w:rsidR="00FB11D4" w:rsidRPr="00605DD6">
        <w:t>d</w:t>
      </w:r>
      <w:r w:rsidR="00C50D81">
        <w:t xml:space="preserve">es </w:t>
      </w:r>
      <w:r w:rsidR="00FB11D4" w:rsidRPr="00605DD6">
        <w:t>organismes de recherche</w:t>
      </w:r>
      <w:r w:rsidR="00FB11D4">
        <w:t xml:space="preserve"> publique</w:t>
      </w:r>
      <w:r w:rsidR="00F86EE2">
        <w:t xml:space="preserve"> ou des universités</w:t>
      </w:r>
      <w:r w:rsidR="00FB11D4" w:rsidRPr="00605DD6">
        <w:t xml:space="preserve">, </w:t>
      </w:r>
      <w:r w:rsidR="00C50D81">
        <w:t xml:space="preserve">qu’ils soient français ou étrangers, </w:t>
      </w:r>
      <w:r w:rsidR="00A50081">
        <w:t xml:space="preserve">ces questions </w:t>
      </w:r>
      <w:r w:rsidR="00FB11D4">
        <w:t>doivent faire</w:t>
      </w:r>
      <w:r w:rsidR="00FB11D4" w:rsidRPr="00605DD6">
        <w:t xml:space="preserve"> l’objet de réflexions éthiques en relation avec les valeurs</w:t>
      </w:r>
      <w:r w:rsidR="00FB11D4">
        <w:t xml:space="preserve"> de chacun.</w:t>
      </w:r>
      <w:r w:rsidR="00FB11D4" w:rsidRPr="00605DD6">
        <w:t xml:space="preserve"> </w:t>
      </w:r>
      <w:r w:rsidR="00FB11D4">
        <w:t xml:space="preserve">Il s’agit ici de reconnaître la diversité des motivations et des valeurs, tout en </w:t>
      </w:r>
      <w:r w:rsidR="001761DE">
        <w:t>respectant</w:t>
      </w:r>
      <w:r w:rsidR="00FB11D4">
        <w:t xml:space="preserve"> </w:t>
      </w:r>
      <w:r w:rsidR="001761DE">
        <w:t>l</w:t>
      </w:r>
      <w:r w:rsidR="00FB11D4">
        <w:t>es principes éthiques communs et en agissant avec transparence.</w:t>
      </w:r>
    </w:p>
    <w:p w14:paraId="639DBD8B" w14:textId="77777777" w:rsidR="00FB11D4" w:rsidRPr="00196381" w:rsidRDefault="00FB11D4" w:rsidP="00B1308E">
      <w:pPr>
        <w:pStyle w:val="Titre2"/>
      </w:pPr>
      <w:bookmarkStart w:id="4" w:name="_Toc126061214"/>
      <w:r w:rsidRPr="00196381">
        <w:t>A. Partenaires (publics, entreprises privées, associatifs, citoyens, etc.)</w:t>
      </w:r>
      <w:bookmarkEnd w:id="4"/>
    </w:p>
    <w:p w14:paraId="357D601A" w14:textId="320051FD" w:rsidR="00FB11D4" w:rsidRPr="003E6642" w:rsidRDefault="00FB11D4" w:rsidP="00FB11D4">
      <w:pPr>
        <w:pStyle w:val="remarquelien"/>
      </w:pPr>
      <w:r w:rsidRPr="00AA2088">
        <w:t>Dans cette</w:t>
      </w:r>
      <w:r>
        <w:t xml:space="preserve"> partie, vous êtes invités à une réflexion critique du bien-fondé du partenariat, des motivations de chacun et de la réalité du partage. </w:t>
      </w:r>
      <w:r w:rsidR="00661D2A">
        <w:t>Les questions suivantes vous permettront d’identifier les points importants de cette réflexion. N’hésitez pas à élargir votre point de vue et à mener cette réflexion avec vos partenaires.</w:t>
      </w:r>
    </w:p>
    <w:p w14:paraId="539DC801" w14:textId="174EC6E6" w:rsidR="00FB11D4" w:rsidRDefault="00FB11D4" w:rsidP="00FB11D4">
      <w:pPr>
        <w:pStyle w:val="Paragraphedeliste"/>
        <w:numPr>
          <w:ilvl w:val="0"/>
          <w:numId w:val="20"/>
        </w:numPr>
        <w:ind w:left="714" w:hanging="357"/>
        <w:contextualSpacing w:val="0"/>
      </w:pPr>
      <w:r>
        <w:t xml:space="preserve">Quel est le niveau de co-construction </w:t>
      </w:r>
      <w:r w:rsidR="00A7737C">
        <w:t>du</w:t>
      </w:r>
      <w:r>
        <w:t xml:space="preserve"> projet ? Chaque partenaire est-il transparent sur ses motivations, ses objectifs et le choix des méthodes ?</w:t>
      </w:r>
      <w:r w:rsidR="00A16FBB">
        <w:t xml:space="preserve"> Comment les partenaires ont-ils été choisis ?</w:t>
      </w:r>
    </w:p>
    <w:p w14:paraId="652B5C16" w14:textId="21B13354" w:rsidR="00277B12" w:rsidRDefault="00277B12" w:rsidP="00FB11D4">
      <w:pPr>
        <w:pStyle w:val="Paragraphedeliste"/>
        <w:numPr>
          <w:ilvl w:val="0"/>
          <w:numId w:val="20"/>
        </w:numPr>
        <w:ind w:left="714" w:hanging="357"/>
        <w:contextualSpacing w:val="0"/>
      </w:pPr>
      <w:r>
        <w:t xml:space="preserve">Quels sont les liens d’intérêt </w:t>
      </w:r>
      <w:r w:rsidR="00881BD0">
        <w:t>de chacun des</w:t>
      </w:r>
      <w:r>
        <w:t xml:space="preserve"> partenaires ? Pouvez-vous identifier des risques de conflits d’intérêts ?</w:t>
      </w:r>
    </w:p>
    <w:p w14:paraId="643041B7" w14:textId="2D628808" w:rsidR="00FB11D4" w:rsidRDefault="00FB11D4" w:rsidP="00FB11D4">
      <w:pPr>
        <w:pStyle w:val="Paragraphedeliste"/>
        <w:numPr>
          <w:ilvl w:val="0"/>
          <w:numId w:val="20"/>
        </w:numPr>
        <w:ind w:left="714" w:hanging="357"/>
        <w:contextualSpacing w:val="0"/>
      </w:pPr>
      <w:r>
        <w:t>Est-ce que les objectifs de</w:t>
      </w:r>
      <w:r w:rsidR="00A7737C">
        <w:t>s différents</w:t>
      </w:r>
      <w:r>
        <w:t xml:space="preserve"> partenaire</w:t>
      </w:r>
      <w:r w:rsidR="00A7737C">
        <w:t>s</w:t>
      </w:r>
      <w:r>
        <w:t xml:space="preserve"> sont compatibles</w:t>
      </w:r>
      <w:r w:rsidR="00A7737C">
        <w:t xml:space="preserve"> entre eux ? </w:t>
      </w:r>
    </w:p>
    <w:p w14:paraId="3952AD7E" w14:textId="3C979BE1" w:rsidR="00A7737C" w:rsidRDefault="00A7737C" w:rsidP="00A7737C">
      <w:pPr>
        <w:pStyle w:val="Paragraphedeliste"/>
        <w:numPr>
          <w:ilvl w:val="0"/>
          <w:numId w:val="20"/>
        </w:numPr>
        <w:ind w:left="714" w:hanging="357"/>
        <w:contextualSpacing w:val="0"/>
      </w:pPr>
      <w:r>
        <w:t>Des actions seront-elles nécessaires (et mises en œuvre) afin de permettre la bonne compréhension des objectifs et impacts du projet par tous les participants ?</w:t>
      </w:r>
    </w:p>
    <w:p w14:paraId="38744269" w14:textId="479D1746" w:rsidR="00A16FBB" w:rsidRDefault="00A16FBB" w:rsidP="00A16FBB">
      <w:pPr>
        <w:pStyle w:val="Paragraphedeliste"/>
        <w:numPr>
          <w:ilvl w:val="0"/>
          <w:numId w:val="20"/>
        </w:numPr>
        <w:ind w:left="714" w:hanging="357"/>
        <w:contextualSpacing w:val="0"/>
      </w:pPr>
      <w:r>
        <w:t>Quelle seront les règles de</w:t>
      </w:r>
      <w:r w:rsidRPr="00A16FBB">
        <w:t xml:space="preserve"> gestion financière du projet</w:t>
      </w:r>
      <w:r>
        <w:t> ?</w:t>
      </w:r>
      <w:r w:rsidRPr="00A16FBB">
        <w:t xml:space="preserve"> </w:t>
      </w:r>
      <w:r>
        <w:t xml:space="preserve">Comment les moyens, ressources et bénéfices du projet seront partagés ? </w:t>
      </w:r>
    </w:p>
    <w:p w14:paraId="480724A4" w14:textId="07A46009" w:rsidR="00B22AB2" w:rsidRDefault="00B22AB2" w:rsidP="00B22AB2">
      <w:pPr>
        <w:pStyle w:val="Paragraphedeliste"/>
        <w:numPr>
          <w:ilvl w:val="0"/>
          <w:numId w:val="20"/>
        </w:numPr>
        <w:ind w:left="714" w:hanging="357"/>
        <w:contextualSpacing w:val="0"/>
      </w:pPr>
      <w:r>
        <w:t xml:space="preserve">A qui le projet bénéficiera-t-il ? Y a-t-il un risque d’instrumentalisation de l’un des partenaires (« greenwashing » ou </w:t>
      </w:r>
      <w:r w:rsidR="005C2569">
        <w:t>instrumentalisation</w:t>
      </w:r>
      <w:r>
        <w:t xml:space="preserve"> </w:t>
      </w:r>
      <w:r w:rsidR="00077DE4">
        <w:t xml:space="preserve">des </w:t>
      </w:r>
      <w:r>
        <w:t>citoyens par exemple) ?</w:t>
      </w:r>
    </w:p>
    <w:p w14:paraId="55158C35" w14:textId="77777777" w:rsidR="00B22AB2" w:rsidRDefault="00B22AB2" w:rsidP="00B22AB2">
      <w:pPr>
        <w:pStyle w:val="Paragraphedeliste"/>
        <w:numPr>
          <w:ilvl w:val="0"/>
          <w:numId w:val="20"/>
        </w:numPr>
        <w:ind w:left="714" w:hanging="357"/>
        <w:contextualSpacing w:val="0"/>
      </w:pPr>
      <w:r>
        <w:t>Les modalités d’exploitation, de publication et de communication des résultats sont-elles explicitées, comprises et approuvées par tous les partenaires ?</w:t>
      </w:r>
    </w:p>
    <w:p w14:paraId="1FE4410B" w14:textId="6FDA569A" w:rsidR="00A16FBB" w:rsidRDefault="00A16FBB" w:rsidP="00A16FBB">
      <w:pPr>
        <w:pStyle w:val="Paragraphedeliste"/>
        <w:numPr>
          <w:ilvl w:val="0"/>
          <w:numId w:val="20"/>
        </w:numPr>
        <w:ind w:left="714" w:hanging="357"/>
        <w:contextualSpacing w:val="0"/>
      </w:pPr>
      <w:r>
        <w:t>Est-ce que les accords partenariaux pourraient permettre (directement ou indirectement) une utilisation future des résultats et/ou du matériel biologique produit à des fins non compatibles avec la charte de déontologie, d’intégrité́ scientifique et d’éthique INRAE, les recommandations émises par le comité « Ethique en Commun » ou même vos valeurs personnelles ?</w:t>
      </w:r>
    </w:p>
    <w:p w14:paraId="160B7B43" w14:textId="14325B3A" w:rsidR="00455C08" w:rsidRDefault="003D571A" w:rsidP="00FB11D4">
      <w:pPr>
        <w:pStyle w:val="remarquelien"/>
        <w:rPr>
          <w:rStyle w:val="Lienhypertexte"/>
        </w:rPr>
      </w:pPr>
      <w:r w:rsidRPr="00555B02">
        <w:t>C</w:t>
      </w:r>
      <w:r w:rsidR="00FB11D4" w:rsidRPr="00555B02">
        <w:t>f</w:t>
      </w:r>
      <w:r>
        <w:t>. la</w:t>
      </w:r>
      <w:r w:rsidR="00FB11D4" w:rsidRPr="00555B02">
        <w:t xml:space="preserve"> </w:t>
      </w:r>
      <w:hyperlink r:id="rId11" w:history="1">
        <w:r w:rsidR="00FB11D4" w:rsidRPr="00F92D5C">
          <w:rPr>
            <w:rStyle w:val="Lienhypertexte"/>
          </w:rPr>
          <w:t>Charte de déontologie, d'intégrité scientifique et éthique INRAE</w:t>
        </w:r>
      </w:hyperlink>
      <w:r w:rsidR="00FB11D4">
        <w:t xml:space="preserve"> et </w:t>
      </w:r>
      <w:r>
        <w:t xml:space="preserve">le site web du </w:t>
      </w:r>
      <w:r w:rsidR="00FB11D4">
        <w:t xml:space="preserve">comité </w:t>
      </w:r>
      <w:hyperlink r:id="rId12" w:history="1">
        <w:r w:rsidR="00FB11D4">
          <w:rPr>
            <w:rStyle w:val="Lienhypertexte"/>
          </w:rPr>
          <w:t>Ethique en Commun</w:t>
        </w:r>
      </w:hyperlink>
      <w:r w:rsidR="005248BF">
        <w:rPr>
          <w:rStyle w:val="Lienhypertexte"/>
        </w:rPr>
        <w:t>.</w:t>
      </w:r>
    </w:p>
    <w:p w14:paraId="067A6CD5" w14:textId="25F0DE9D" w:rsidR="00FB11D4" w:rsidRDefault="00FB11D4" w:rsidP="00B1308E">
      <w:pPr>
        <w:pStyle w:val="Titre2"/>
      </w:pPr>
      <w:bookmarkStart w:id="5" w:name="_Toc126061215"/>
      <w:r>
        <w:t xml:space="preserve">B. </w:t>
      </w:r>
      <w:proofErr w:type="spellStart"/>
      <w:r>
        <w:t>Etats</w:t>
      </w:r>
      <w:proofErr w:type="spellEnd"/>
      <w:r>
        <w:t xml:space="preserve"> et communautés locales</w:t>
      </w:r>
      <w:bookmarkEnd w:id="5"/>
    </w:p>
    <w:p w14:paraId="0AE050D7" w14:textId="0289B88B" w:rsidR="00881BD0" w:rsidRPr="003E6642" w:rsidRDefault="00C9178B" w:rsidP="00C9178B">
      <w:pPr>
        <w:pStyle w:val="remarquelien"/>
      </w:pPr>
      <w:r w:rsidRPr="00AA2088">
        <w:t>Dans cette</w:t>
      </w:r>
      <w:r>
        <w:t xml:space="preserve"> partie, vous êtes invités à vérifier que votre projet ne nuira pas à un pays étranger ou une communauté locale. En particulier, il est important de vérifier </w:t>
      </w:r>
      <w:r w:rsidR="00A454F0">
        <w:t>qu’il</w:t>
      </w:r>
      <w:r>
        <w:t xml:space="preserve"> respecte le droit international et local tout en étant conforme au droit français (un projet à l’étranger ne pouvant </w:t>
      </w:r>
      <w:r w:rsidR="0094598C">
        <w:t xml:space="preserve">servir à </w:t>
      </w:r>
      <w:r>
        <w:t>contourner la loi française).</w:t>
      </w:r>
    </w:p>
    <w:p w14:paraId="21ADDEE8" w14:textId="3427CED4" w:rsidR="00FB11D4" w:rsidRDefault="00FB11D4" w:rsidP="00FB11D4">
      <w:pPr>
        <w:pStyle w:val="Paragraphedeliste"/>
        <w:numPr>
          <w:ilvl w:val="0"/>
          <w:numId w:val="20"/>
        </w:numPr>
      </w:pPr>
      <w:r>
        <w:t>Des pays étrangers et/ou des communautés locales seront</w:t>
      </w:r>
      <w:r w:rsidR="0094598C">
        <w:t>-</w:t>
      </w:r>
      <w:r>
        <w:t xml:space="preserve">ils impliqués dans </w:t>
      </w:r>
      <w:r w:rsidR="00A454F0">
        <w:t>le</w:t>
      </w:r>
      <w:r>
        <w:t xml:space="preserve"> projet ?</w:t>
      </w:r>
      <w:r w:rsidR="00B12AD9">
        <w:t xml:space="preserve"> </w:t>
      </w:r>
    </w:p>
    <w:p w14:paraId="264D253E" w14:textId="7DE3F550" w:rsidR="00FB11D4" w:rsidRDefault="00FB11D4" w:rsidP="00FB11D4">
      <w:pPr>
        <w:pStyle w:val="remarquelien"/>
      </w:pPr>
      <w:r>
        <w:t>Une « implication » pouvant aller du simple fait qu’un terrain de recherche est à l’étranger jusqu’au partenariat avec un organisme étranger. En France, ne pas oublier le cas particulier des communautés d’habitants de Wallis et Futuna et de la Guyane (pour</w:t>
      </w:r>
      <w:r w:rsidR="00341966">
        <w:t xml:space="preserve"> le</w:t>
      </w:r>
      <w:r>
        <w:t xml:space="preserve"> </w:t>
      </w:r>
      <w:r w:rsidR="00341966" w:rsidRPr="00341966">
        <w:t>dispositif d’Accès et de Partage des Avantages</w:t>
      </w:r>
      <w:r w:rsidR="00341966">
        <w:t xml:space="preserve"> – </w:t>
      </w:r>
      <w:r>
        <w:t>APA</w:t>
      </w:r>
      <w:r w:rsidR="00341966">
        <w:t xml:space="preserve"> -</w:t>
      </w:r>
      <w:r>
        <w:t xml:space="preserve"> en particulier)</w:t>
      </w:r>
      <w:r w:rsidRPr="006F4018">
        <w:t>.</w:t>
      </w:r>
    </w:p>
    <w:p w14:paraId="789A843D" w14:textId="5F9BF00C" w:rsidR="00FB11D4" w:rsidRDefault="00C61D7F" w:rsidP="00677891">
      <w:pPr>
        <w:pStyle w:val="Paragraphedeliste"/>
        <w:numPr>
          <w:ilvl w:val="0"/>
          <w:numId w:val="20"/>
        </w:numPr>
        <w:ind w:left="714" w:hanging="357"/>
        <w:contextualSpacing w:val="0"/>
      </w:pPr>
      <w:r>
        <w:t>Si oui, le projet est-il compatible avec la culture, les valeurs et le droit local ?</w:t>
      </w:r>
      <w:r w:rsidR="00677891">
        <w:t xml:space="preserve"> </w:t>
      </w:r>
      <w:r w:rsidR="00FB11D4" w:rsidRPr="003D7050">
        <w:t>Avez</w:t>
      </w:r>
      <w:r w:rsidR="00FB11D4">
        <w:t>-</w:t>
      </w:r>
      <w:r w:rsidR="00FB11D4" w:rsidRPr="003D7050">
        <w:t xml:space="preserve">vous pris </w:t>
      </w:r>
      <w:r w:rsidR="00FB11D4">
        <w:t>garde au respect de</w:t>
      </w:r>
      <w:r w:rsidR="00FB11D4" w:rsidRPr="003D7050">
        <w:t xml:space="preserve"> la souveraineté des </w:t>
      </w:r>
      <w:r w:rsidR="0094598C">
        <w:t>E</w:t>
      </w:r>
      <w:r w:rsidR="00FB11D4" w:rsidRPr="003D7050">
        <w:t xml:space="preserve">tats et </w:t>
      </w:r>
      <w:r w:rsidR="00FB11D4">
        <w:t>d</w:t>
      </w:r>
      <w:r w:rsidR="00FB11D4" w:rsidRPr="003D7050">
        <w:t>es droits des communautés locales ? Pouvez</w:t>
      </w:r>
      <w:r w:rsidR="00FB11D4">
        <w:t>-</w:t>
      </w:r>
      <w:r w:rsidR="00FB11D4" w:rsidRPr="003D7050">
        <w:t xml:space="preserve">vous en donner les éléments ? </w:t>
      </w:r>
    </w:p>
    <w:p w14:paraId="5AD01002" w14:textId="16C714CF" w:rsidR="00FB11D4" w:rsidRDefault="00FB11D4" w:rsidP="00FB11D4">
      <w:pPr>
        <w:pStyle w:val="remarquelien"/>
      </w:pPr>
      <w:r w:rsidRPr="003D7050">
        <w:t>Toute atteinte à la souveraineté et au droit des communautés</w:t>
      </w:r>
      <w:r>
        <w:t xml:space="preserve"> </w:t>
      </w:r>
      <w:r w:rsidRPr="003D7050">
        <w:t>met le projet dans l'illégalité.</w:t>
      </w:r>
    </w:p>
    <w:p w14:paraId="0168C141" w14:textId="77777777" w:rsidR="00677891" w:rsidRDefault="00677891" w:rsidP="00677891">
      <w:pPr>
        <w:pStyle w:val="Paragraphedeliste"/>
        <w:numPr>
          <w:ilvl w:val="0"/>
          <w:numId w:val="20"/>
        </w:numPr>
        <w:ind w:left="714" w:hanging="357"/>
        <w:contextualSpacing w:val="0"/>
      </w:pPr>
      <w:r>
        <w:t>Les partenaires locaux sont-ils réellement impliqués dans la construction du projet (</w:t>
      </w:r>
      <w:proofErr w:type="spellStart"/>
      <w:r>
        <w:t>cf</w:t>
      </w:r>
      <w:proofErr w:type="spellEnd"/>
      <w:r>
        <w:t xml:space="preserve"> partie IIA ci-dessus) ?</w:t>
      </w:r>
    </w:p>
    <w:p w14:paraId="7B02F7E9" w14:textId="3441ACCD" w:rsidR="00FB11D4" w:rsidRDefault="00FB11D4" w:rsidP="00FB11D4">
      <w:pPr>
        <w:pStyle w:val="Paragraphedeliste"/>
        <w:numPr>
          <w:ilvl w:val="0"/>
          <w:numId w:val="20"/>
        </w:numPr>
        <w:spacing w:after="0"/>
      </w:pPr>
      <w:r>
        <w:t>Les recherches menées dans ce(s) pays pourraient-elles être menées légalement en France</w:t>
      </w:r>
      <w:r w:rsidR="00AE4074">
        <w:rPr>
          <w:rStyle w:val="Appelnotedebasdep"/>
        </w:rPr>
        <w:footnoteReference w:id="3"/>
      </w:r>
      <w:r w:rsidR="00AE4074">
        <w:rPr>
          <w:vertAlign w:val="superscript"/>
        </w:rPr>
        <w:t xml:space="preserve">, </w:t>
      </w:r>
      <w:r w:rsidR="00AE4074">
        <w:rPr>
          <w:rStyle w:val="Appelnotedebasdep"/>
        </w:rPr>
        <w:footnoteReference w:id="4"/>
      </w:r>
      <w:r>
        <w:t>?</w:t>
      </w:r>
      <w:r w:rsidR="00EB7D3A">
        <w:t xml:space="preserve"> </w:t>
      </w:r>
    </w:p>
    <w:p w14:paraId="3BEDA805" w14:textId="2F24D9A2" w:rsidR="00FB11D4" w:rsidRPr="006F4018" w:rsidRDefault="00FB11D4" w:rsidP="00FB11D4">
      <w:pPr>
        <w:pStyle w:val="remarquelien"/>
      </w:pPr>
      <w:r>
        <w:t>Même si les recherches envisagées sont légales et/ou éthiquement acceptable</w:t>
      </w:r>
      <w:r w:rsidR="00C87F6B">
        <w:t>s</w:t>
      </w:r>
      <w:r>
        <w:t xml:space="preserve"> dans le pays étranger où elles auront lieu, elles doivent impérativement être légales en France pour être </w:t>
      </w:r>
      <w:r w:rsidRPr="006F4018">
        <w:t>acceptable</w:t>
      </w:r>
      <w:r>
        <w:t>s</w:t>
      </w:r>
      <w:r w:rsidRPr="006F4018">
        <w:t>.</w:t>
      </w:r>
      <w:r>
        <w:t xml:space="preserve"> </w:t>
      </w:r>
    </w:p>
    <w:p w14:paraId="2753A3C1" w14:textId="6459699F" w:rsidR="00FB11D4" w:rsidRDefault="00FB11D4" w:rsidP="00FB11D4">
      <w:pPr>
        <w:pStyle w:val="Paragraphedeliste"/>
        <w:numPr>
          <w:ilvl w:val="0"/>
          <w:numId w:val="20"/>
        </w:numPr>
      </w:pPr>
      <w:r>
        <w:t>Est-ce que la recherche menée à l'étranger nécessiterait une évaluation éthique si elle était réalisée en France</w:t>
      </w:r>
      <w:r w:rsidR="00772921">
        <w:rPr>
          <w:vertAlign w:val="superscript"/>
        </w:rPr>
        <w:t>3</w:t>
      </w:r>
      <w:r>
        <w:t> ?</w:t>
      </w:r>
    </w:p>
    <w:p w14:paraId="4EBDF815" w14:textId="01A9B7A6" w:rsidR="00FB11D4" w:rsidRDefault="00C10F1F" w:rsidP="00C10F1F">
      <w:pPr>
        <w:pStyle w:val="remarquelien"/>
      </w:pPr>
      <w:r w:rsidRPr="009624B7">
        <w:t xml:space="preserve">Si oui, par respect du principe de double revue éthique, </w:t>
      </w:r>
      <w:r w:rsidR="00A454F0">
        <w:t>le</w:t>
      </w:r>
      <w:r w:rsidRPr="009624B7">
        <w:t xml:space="preserve"> projet nécessite une évaluation éthique en </w:t>
      </w:r>
      <w:r>
        <w:t>France et, si possible, dans le pays concerné.</w:t>
      </w:r>
    </w:p>
    <w:p w14:paraId="68E316B7" w14:textId="590D35AF" w:rsidR="00FB11D4" w:rsidRDefault="00FB11D4" w:rsidP="00FB11D4">
      <w:pPr>
        <w:pStyle w:val="Paragraphedeliste"/>
        <w:numPr>
          <w:ilvl w:val="0"/>
          <w:numId w:val="20"/>
        </w:numPr>
      </w:pPr>
      <w:r>
        <w:t xml:space="preserve">Est-ce que des données </w:t>
      </w:r>
      <w:r w:rsidR="002C5FB1">
        <w:t xml:space="preserve">personnelles </w:t>
      </w:r>
      <w:r>
        <w:t xml:space="preserve">seront </w:t>
      </w:r>
      <w:r w:rsidR="002C5FB1">
        <w:t xml:space="preserve">recueillies ou </w:t>
      </w:r>
      <w:r>
        <w:t>échangé</w:t>
      </w:r>
      <w:r w:rsidR="002C5FB1">
        <w:t>e</w:t>
      </w:r>
      <w:r>
        <w:t>s ?</w:t>
      </w:r>
    </w:p>
    <w:p w14:paraId="6AEB698E" w14:textId="52715CD3" w:rsidR="00FB11D4" w:rsidRDefault="00FB11D4" w:rsidP="00FB11D4">
      <w:pPr>
        <w:pStyle w:val="remarquelien"/>
        <w:tabs>
          <w:tab w:val="right" w:pos="9070"/>
        </w:tabs>
      </w:pPr>
      <w:r w:rsidRPr="009624B7">
        <w:t xml:space="preserve">Si oui, </w:t>
      </w:r>
      <w:r w:rsidR="00A454F0">
        <w:t>le</w:t>
      </w:r>
      <w:r w:rsidR="00B84B68">
        <w:t xml:space="preserve"> projet doit à la fois être conforme au RGPD (</w:t>
      </w:r>
      <w:proofErr w:type="spellStart"/>
      <w:r w:rsidR="00B84B68">
        <w:t>cf</w:t>
      </w:r>
      <w:proofErr w:type="spellEnd"/>
      <w:r w:rsidR="00B84B68">
        <w:t xml:space="preserve"> partie III.A) et être en règle avec la loi du pays concerné. </w:t>
      </w:r>
      <w:r w:rsidR="00B84B68" w:rsidRPr="00B84B68">
        <w:t xml:space="preserve">Le RGPD et la loi nationale sont </w:t>
      </w:r>
      <w:r w:rsidR="00B84B68">
        <w:t xml:space="preserve">en effet </w:t>
      </w:r>
      <w:r w:rsidR="00B84B68" w:rsidRPr="00B84B68">
        <w:t>cumulati</w:t>
      </w:r>
      <w:r w:rsidR="00B84B68">
        <w:t>f</w:t>
      </w:r>
      <w:r w:rsidR="00B84B68" w:rsidRPr="00B84B68">
        <w:t>s</w:t>
      </w:r>
      <w:r w:rsidR="00B84B68">
        <w:t xml:space="preserve">. </w:t>
      </w:r>
    </w:p>
    <w:p w14:paraId="5C8BCB46" w14:textId="13FAB4B3" w:rsidR="00661D2A" w:rsidRDefault="00661D2A" w:rsidP="00661D2A">
      <w:pPr>
        <w:pStyle w:val="Paragraphedeliste"/>
        <w:numPr>
          <w:ilvl w:val="0"/>
          <w:numId w:val="15"/>
        </w:numPr>
        <w:ind w:left="714" w:hanging="357"/>
        <w:contextualSpacing w:val="0"/>
      </w:pPr>
      <w:r>
        <w:t>Dans le cadre du projet, prélèverez-vous, utiliserez-vous ou échangerez-vous des ressources génétiques</w:t>
      </w:r>
      <w:r w:rsidR="00B2126D">
        <w:rPr>
          <w:rStyle w:val="Appelnotedebasdep"/>
        </w:rPr>
        <w:footnoteReference w:id="5"/>
      </w:r>
      <w:r>
        <w:t xml:space="preserve"> d’origine animale, végétale ou microbienne, des connaissances traditionnelles associées, voire même des données de séquençage obtenues sur des ressources génétiques (DSI) ?</w:t>
      </w:r>
    </w:p>
    <w:p w14:paraId="1BE64AB3" w14:textId="2BCB56ED" w:rsidR="009D54A1" w:rsidRDefault="00661D2A" w:rsidP="00B0031C">
      <w:pPr>
        <w:pStyle w:val="remarquelien"/>
        <w:tabs>
          <w:tab w:val="right" w:pos="9070"/>
        </w:tabs>
        <w:rPr>
          <w:rStyle w:val="Lienhypertexte"/>
        </w:rPr>
      </w:pPr>
      <w:r>
        <w:t xml:space="preserve">Si oui, </w:t>
      </w:r>
      <w:r w:rsidR="00A454F0">
        <w:t>le</w:t>
      </w:r>
      <w:r>
        <w:t xml:space="preserve"> projet relèvera probablement du dispositif d’Accès et de Partage des Avantages (APA) et/ou du traité international sur les ressources </w:t>
      </w:r>
      <w:proofErr w:type="spellStart"/>
      <w:r>
        <w:t>phytogénétiques</w:t>
      </w:r>
      <w:proofErr w:type="spellEnd"/>
      <w:r>
        <w:t xml:space="preserve"> pour l’alimentation et l’agriculture (TIRPAA). Il est nécessaire d’effectuer </w:t>
      </w:r>
      <w:r w:rsidRPr="00406433">
        <w:t>l’autodiagnostic proposé par la cellule APA d’INRAE</w:t>
      </w:r>
      <w:r w:rsidR="00D14A6A">
        <w:t xml:space="preserve"> </w:t>
      </w:r>
      <w:r w:rsidR="0094598C">
        <w:t>(</w:t>
      </w:r>
      <w:r w:rsidR="00BA164A">
        <w:t>c</w:t>
      </w:r>
      <w:r w:rsidRPr="00BF4055">
        <w:t>f</w:t>
      </w:r>
      <w:r w:rsidR="0094598C">
        <w:t>.</w:t>
      </w:r>
      <w:r w:rsidRPr="00BF4055">
        <w:t xml:space="preserve"> </w:t>
      </w:r>
      <w:r w:rsidR="00677891">
        <w:t xml:space="preserve">Sharepoint </w:t>
      </w:r>
      <w:hyperlink r:id="rId13" w:anchor="/SitePages/APA-Présentation.aspx" w:history="1">
        <w:r w:rsidRPr="00BF4055">
          <w:rPr>
            <w:rStyle w:val="Lienhypertexte"/>
          </w:rPr>
          <w:t>APA à INRAE</w:t>
        </w:r>
      </w:hyperlink>
      <w:r w:rsidR="00B2126D">
        <w:rPr>
          <w:rStyle w:val="Lienhypertexte"/>
        </w:rPr>
        <w:t>,</w:t>
      </w:r>
      <w:r w:rsidRPr="00677891">
        <w:rPr>
          <w:rStyle w:val="Lienhypertexte"/>
          <w:u w:val="none"/>
        </w:rPr>
        <w:t xml:space="preserve"> </w:t>
      </w:r>
      <w:hyperlink r:id="rId14" w:history="1">
        <w:r w:rsidRPr="00BF4055">
          <w:rPr>
            <w:rStyle w:val="Lienhypertexte"/>
          </w:rPr>
          <w:t>TIRPAA</w:t>
        </w:r>
      </w:hyperlink>
      <w:r>
        <w:t xml:space="preserve"> et </w:t>
      </w:r>
      <w:hyperlink r:id="rId15" w:history="1">
        <w:r w:rsidRPr="00234646">
          <w:rPr>
            <w:rStyle w:val="Lienhypertexte"/>
          </w:rPr>
          <w:t>Autodiagnostic APA</w:t>
        </w:r>
      </w:hyperlink>
      <w:r w:rsidR="0094598C">
        <w:rPr>
          <w:rStyle w:val="Lienhypertexte"/>
        </w:rPr>
        <w:t>).</w:t>
      </w:r>
    </w:p>
    <w:p w14:paraId="3A430CF4" w14:textId="77777777" w:rsidR="00455C08" w:rsidRDefault="00455C08" w:rsidP="00455C08">
      <w:bookmarkStart w:id="6" w:name="_Toc126061216"/>
    </w:p>
    <w:p w14:paraId="7A5D6359" w14:textId="6E908B75" w:rsidR="00035134" w:rsidRDefault="00035134" w:rsidP="00B1308E">
      <w:pPr>
        <w:pStyle w:val="Titre1"/>
      </w:pPr>
      <w:r w:rsidRPr="002B1EB1">
        <w:t>I</w:t>
      </w:r>
      <w:r w:rsidR="0035286B">
        <w:t>I</w:t>
      </w:r>
      <w:r w:rsidR="00EB7D3A">
        <w:t>I</w:t>
      </w:r>
      <w:r w:rsidRPr="002B1EB1">
        <w:t>. Le respect de la personne humaine</w:t>
      </w:r>
      <w:bookmarkEnd w:id="6"/>
    </w:p>
    <w:p w14:paraId="33EFA5F0" w14:textId="3F58DC38" w:rsidR="00880D5C" w:rsidRDefault="00880D5C" w:rsidP="00B17DCB">
      <w:r w:rsidRPr="00880D5C">
        <w:t xml:space="preserve">Le respect de la personne est le domaine </w:t>
      </w:r>
      <w:r>
        <w:t xml:space="preserve">le plus connu </w:t>
      </w:r>
      <w:r w:rsidRPr="00880D5C">
        <w:t xml:space="preserve">de l’éthique de la recherche. </w:t>
      </w:r>
      <w:r w:rsidR="00B17DCB">
        <w:t xml:space="preserve">Il s’appuie sur </w:t>
      </w:r>
      <w:r w:rsidR="001C5F2D">
        <w:t>quatre</w:t>
      </w:r>
      <w:r w:rsidR="00B17DCB">
        <w:t xml:space="preserve"> grands principes : respect de l’autonomie (respect des choix et des opinions personnelles), bienfaisance (obligation d’agir pour le bien-être d’autrui), non-malfaisance (interdiction de faire du mal) et équité (entre les individus ou proportionnalité des actions).  </w:t>
      </w:r>
      <w:r w:rsidR="005E3963">
        <w:t>Ces principes doivent être vérifiés dans le cadre de</w:t>
      </w:r>
      <w:r w:rsidRPr="00880D5C">
        <w:t xml:space="preserve"> recherches dont l’objet est l’humain lui-même (recherches en santé humaine, en alimentation humaine ou en sciences humaines et sociales)</w:t>
      </w:r>
      <w:r w:rsidR="005E3963">
        <w:t xml:space="preserve">, </w:t>
      </w:r>
      <w:r w:rsidR="007B5D63">
        <w:t>de</w:t>
      </w:r>
      <w:r w:rsidRPr="00880D5C">
        <w:t xml:space="preserve"> projets ayant des objets non humains (</w:t>
      </w:r>
      <w:r w:rsidR="007B5D63">
        <w:t xml:space="preserve">en </w:t>
      </w:r>
      <w:r w:rsidRPr="00880D5C">
        <w:t>agronomie</w:t>
      </w:r>
      <w:r w:rsidR="007B5D63">
        <w:t xml:space="preserve"> ou</w:t>
      </w:r>
      <w:r w:rsidRPr="00880D5C">
        <w:t xml:space="preserve"> écologie par exemple) mais faisant intervenir des participants humains </w:t>
      </w:r>
      <w:r w:rsidR="005E3963">
        <w:t>lors</w:t>
      </w:r>
      <w:r w:rsidRPr="00880D5C">
        <w:t xml:space="preserve"> d’enquêtes ou de sciences </w:t>
      </w:r>
      <w:r>
        <w:t xml:space="preserve">et recherches </w:t>
      </w:r>
      <w:r w:rsidRPr="00880D5C">
        <w:t>participatives</w:t>
      </w:r>
      <w:r w:rsidR="005E3963">
        <w:t xml:space="preserve"> mais aussi dans tout projet qui pourrait avoir des conséquences à plus ou moins long terme </w:t>
      </w:r>
      <w:r w:rsidRPr="00880D5C">
        <w:t>sur l’humain ou la société</w:t>
      </w:r>
      <w:r w:rsidR="005E3963">
        <w:t>.</w:t>
      </w:r>
    </w:p>
    <w:p w14:paraId="0829E8EA" w14:textId="6CA764A8" w:rsidR="00032318" w:rsidRDefault="009331D6" w:rsidP="009331D6">
      <w:r>
        <w:t>Ce domaine est également le plus réglementé. Ainsi, la loi Jardé (2012) qui encadre les recherches impliquant la personne humaine (RIPH) et le règlement général sur la protection des données (RGPD) qui apporte un cadre légal européen à la collecte et aux traitements des données à caractère personnel, sont deux mises en pratique dans le droit des principes éthique</w:t>
      </w:r>
      <w:r w:rsidR="00F37CAF">
        <w:t>s</w:t>
      </w:r>
      <w:r>
        <w:t xml:space="preserve"> du respect des personnes. La mise en conformité de vos protocoles avec ces lois est un prérequis</w:t>
      </w:r>
      <w:r w:rsidR="000D63AE">
        <w:t xml:space="preserve"> à leur application</w:t>
      </w:r>
      <w:r>
        <w:t>.</w:t>
      </w:r>
      <w:r w:rsidR="00153888">
        <w:t xml:space="preserve"> Il est également important de réfléchir à l’impact </w:t>
      </w:r>
      <w:r w:rsidR="00785B8C">
        <w:t>du</w:t>
      </w:r>
      <w:r w:rsidR="00153888">
        <w:t xml:space="preserve"> projet sur l’individu et la société indépendamment des protocoles envisagés. </w:t>
      </w:r>
    </w:p>
    <w:p w14:paraId="0D648983" w14:textId="77777777" w:rsidR="009331D6" w:rsidRDefault="009331D6" w:rsidP="00B1308E">
      <w:pPr>
        <w:pStyle w:val="Titre2"/>
      </w:pPr>
      <w:bookmarkStart w:id="7" w:name="_Toc126061217"/>
      <w:r>
        <w:t>A. Participation de volontaires humains</w:t>
      </w:r>
      <w:bookmarkEnd w:id="7"/>
    </w:p>
    <w:p w14:paraId="4FA89DF9" w14:textId="158AA8E2" w:rsidR="00035134" w:rsidRDefault="00924FFE" w:rsidP="000D186E">
      <w:pPr>
        <w:pStyle w:val="Paragraphedeliste"/>
        <w:numPr>
          <w:ilvl w:val="0"/>
          <w:numId w:val="11"/>
        </w:numPr>
      </w:pPr>
      <w:r>
        <w:t xml:space="preserve">Des </w:t>
      </w:r>
      <w:r w:rsidR="00035134">
        <w:t xml:space="preserve">volontaires </w:t>
      </w:r>
      <w:r>
        <w:t xml:space="preserve">participent-ils à certains protocoles </w:t>
      </w:r>
      <w:r w:rsidR="00A454F0">
        <w:t>du</w:t>
      </w:r>
      <w:r w:rsidR="00035134">
        <w:t xml:space="preserve"> projet</w:t>
      </w:r>
      <w:r w:rsidR="007F33B5">
        <w:t xml:space="preserve"> </w:t>
      </w:r>
      <w:r w:rsidR="00035134">
        <w:t xml:space="preserve">? </w:t>
      </w:r>
    </w:p>
    <w:p w14:paraId="1E463F6B" w14:textId="48E90FED" w:rsidR="004E7D17" w:rsidRDefault="0088381E" w:rsidP="00726A6C">
      <w:pPr>
        <w:pStyle w:val="remarquelien"/>
      </w:pPr>
      <w:r>
        <w:t xml:space="preserve">Si oui, et </w:t>
      </w:r>
      <w:r w:rsidR="005A2F4A">
        <w:t xml:space="preserve">même </w:t>
      </w:r>
      <w:r>
        <w:t xml:space="preserve">si </w:t>
      </w:r>
      <w:r w:rsidR="00A454F0">
        <w:t>le</w:t>
      </w:r>
      <w:r>
        <w:t xml:space="preserve"> projet n’est pas soumis à une obligation légale liée aux projets en santé humaine (cf</w:t>
      </w:r>
      <w:r w:rsidR="0094598C">
        <w:t>.</w:t>
      </w:r>
      <w:r>
        <w:t xml:space="preserve"> </w:t>
      </w:r>
      <w:r w:rsidR="00522582">
        <w:t>III</w:t>
      </w:r>
      <w:r>
        <w:t>.C), i</w:t>
      </w:r>
      <w:r w:rsidR="005F1360" w:rsidRPr="005F1360">
        <w:t>l est conseillé de</w:t>
      </w:r>
      <w:r w:rsidR="005A2F4A">
        <w:t xml:space="preserve"> le</w:t>
      </w:r>
      <w:r w:rsidR="005F1360" w:rsidRPr="005F1360">
        <w:t xml:space="preserve"> faire évaluer par un comité consultatif d'éthique</w:t>
      </w:r>
      <w:r w:rsidR="005A2F4A">
        <w:rPr>
          <w:rStyle w:val="Appelnotedebasdep"/>
        </w:rPr>
        <w:footnoteReference w:id="6"/>
      </w:r>
      <w:r w:rsidR="005F1360" w:rsidRPr="005F1360">
        <w:t xml:space="preserve"> </w:t>
      </w:r>
      <w:r w:rsidR="005A2F4A">
        <w:t>car cela vous sera</w:t>
      </w:r>
      <w:r w:rsidR="005A2F4A" w:rsidRPr="005A2F4A">
        <w:t xml:space="preserve"> demandé par </w:t>
      </w:r>
      <w:r w:rsidR="005A2F4A">
        <w:t>de nombreux éditeurs lors de la publication de vos résultats</w:t>
      </w:r>
      <w:r w:rsidR="005A2F4A" w:rsidRPr="005A2F4A">
        <w:t xml:space="preserve"> </w:t>
      </w:r>
      <w:r w:rsidR="005A2F4A">
        <w:t>ou même</w:t>
      </w:r>
      <w:r w:rsidR="005A2F4A" w:rsidRPr="005A2F4A">
        <w:t xml:space="preserve"> exigé </w:t>
      </w:r>
      <w:r w:rsidR="005A2F4A">
        <w:t>par certains bailleurs (Europe en particulier)</w:t>
      </w:r>
      <w:r>
        <w:t>. En particulier, les questions suivantes vous permettront d’identifier les situations les plus sensibles.</w:t>
      </w:r>
    </w:p>
    <w:p w14:paraId="12C146C8" w14:textId="0C75582E" w:rsidR="00035134" w:rsidRDefault="004B236F" w:rsidP="000D186E">
      <w:pPr>
        <w:pStyle w:val="Paragraphedeliste"/>
        <w:numPr>
          <w:ilvl w:val="0"/>
          <w:numId w:val="11"/>
        </w:numPr>
        <w:ind w:left="714" w:hanging="357"/>
        <w:contextualSpacing w:val="0"/>
      </w:pPr>
      <w:r>
        <w:t>E</w:t>
      </w:r>
      <w:r w:rsidR="00035134">
        <w:t>st-ce que des populations vulnérables s</w:t>
      </w:r>
      <w:r w:rsidR="007F33B5">
        <w:t>er</w:t>
      </w:r>
      <w:r w:rsidR="00035134">
        <w:t>ont impliquées (</w:t>
      </w:r>
      <w:r w:rsidR="004038B2">
        <w:t>mineurs</w:t>
      </w:r>
      <w:r w:rsidR="00035134">
        <w:t xml:space="preserve">, </w:t>
      </w:r>
      <w:r w:rsidR="004038B2">
        <w:t xml:space="preserve">femmes enceintes, </w:t>
      </w:r>
      <w:r w:rsidR="00035134">
        <w:t xml:space="preserve">personnes </w:t>
      </w:r>
      <w:r>
        <w:t>âgées</w:t>
      </w:r>
      <w:r w:rsidR="00035134">
        <w:t>,</w:t>
      </w:r>
      <w:r w:rsidR="003C6E04">
        <w:t xml:space="preserve"> personne</w:t>
      </w:r>
      <w:r w:rsidR="004038B2">
        <w:t>s</w:t>
      </w:r>
      <w:r w:rsidR="003C6E04">
        <w:t xml:space="preserve"> sous tutelle/curatelle,</w:t>
      </w:r>
      <w:r w:rsidR="00035134">
        <w:t xml:space="preserve"> </w:t>
      </w:r>
      <w:r w:rsidR="004038B2">
        <w:t xml:space="preserve">personnes en situation de précarité financière, </w:t>
      </w:r>
      <w:r w:rsidR="00035134">
        <w:t>minorités, etc.) ?</w:t>
      </w:r>
    </w:p>
    <w:p w14:paraId="35C3CD5C" w14:textId="61FB4E4D" w:rsidR="00A0109D" w:rsidRDefault="004B236F" w:rsidP="000D186E">
      <w:pPr>
        <w:pStyle w:val="Paragraphedeliste"/>
        <w:numPr>
          <w:ilvl w:val="0"/>
          <w:numId w:val="11"/>
        </w:numPr>
        <w:contextualSpacing w:val="0"/>
      </w:pPr>
      <w:r>
        <w:t>C</w:t>
      </w:r>
      <w:r w:rsidR="00035134">
        <w:t>ette participation pourrait-elle entraîner une fatigue, un risque physique ou psychologique supérieur à ceux rencontrés dans la vie courante ?</w:t>
      </w:r>
      <w:r w:rsidR="00A0109D">
        <w:t xml:space="preserve"> Des découvertes fortuites pourraient-elles </w:t>
      </w:r>
      <w:r w:rsidR="0094598C">
        <w:t xml:space="preserve">être </w:t>
      </w:r>
      <w:r w:rsidR="00A0109D">
        <w:t>faites en raison de leur participation ?</w:t>
      </w:r>
      <w:r w:rsidR="00522582">
        <w:t xml:space="preserve"> </w:t>
      </w:r>
      <w:r w:rsidR="00A0109D">
        <w:t>Quel</w:t>
      </w:r>
      <w:r w:rsidR="00EE65DD">
        <w:t xml:space="preserve"> </w:t>
      </w:r>
      <w:r w:rsidR="002E3789">
        <w:t>accompagnement</w:t>
      </w:r>
      <w:r w:rsidR="00A0109D">
        <w:t xml:space="preserve"> sera mis en place dans ce cas ?</w:t>
      </w:r>
    </w:p>
    <w:p w14:paraId="77139A42" w14:textId="246C528E" w:rsidR="0006639B" w:rsidRDefault="0006639B" w:rsidP="000D186E">
      <w:pPr>
        <w:pStyle w:val="Paragraphedeliste"/>
        <w:numPr>
          <w:ilvl w:val="0"/>
          <w:numId w:val="11"/>
        </w:numPr>
        <w:contextualSpacing w:val="0"/>
      </w:pPr>
      <w:r>
        <w:t>L</w:t>
      </w:r>
      <w:r w:rsidRPr="0006639B">
        <w:t xml:space="preserve">es participants </w:t>
      </w:r>
      <w:r>
        <w:t>recevront-ils</w:t>
      </w:r>
      <w:r w:rsidRPr="0006639B">
        <w:t xml:space="preserve"> une information claire, précise</w:t>
      </w:r>
      <w:r>
        <w:t xml:space="preserve"> et</w:t>
      </w:r>
      <w:r w:rsidRPr="0006639B">
        <w:t xml:space="preserve"> adaptée à leur niveau de compréhension</w:t>
      </w:r>
      <w:r>
        <w:rPr>
          <w:rStyle w:val="Appelnotedebasdep"/>
        </w:rPr>
        <w:footnoteReference w:id="7"/>
      </w:r>
      <w:r>
        <w:t xml:space="preserve"> leur permettant de </w:t>
      </w:r>
      <w:r w:rsidR="00331F23">
        <w:t>saisir</w:t>
      </w:r>
      <w:r>
        <w:t xml:space="preserve"> l'ensemble des conditions de </w:t>
      </w:r>
      <w:r w:rsidR="00331F23">
        <w:t>leur participation</w:t>
      </w:r>
      <w:r>
        <w:t xml:space="preserve"> (objectifs, risques éventuels, demandes particulières, possibilité de se rétracter, etc.) ?</w:t>
      </w:r>
    </w:p>
    <w:p w14:paraId="5233B2D0" w14:textId="185F7B71" w:rsidR="00695090" w:rsidRDefault="00695090" w:rsidP="00726A6C">
      <w:pPr>
        <w:pStyle w:val="remarquelien"/>
      </w:pPr>
      <w:r>
        <w:t xml:space="preserve">Si « non » il est important de modifier </w:t>
      </w:r>
      <w:r w:rsidR="00A61C07">
        <w:t xml:space="preserve">l’information des participants </w:t>
      </w:r>
      <w:r>
        <w:t>ou de le justifier (avec des arguments expérimentaux)</w:t>
      </w:r>
      <w:r w:rsidRPr="005F1360">
        <w:t xml:space="preserve">. </w:t>
      </w:r>
    </w:p>
    <w:p w14:paraId="0035FC29" w14:textId="579FAA32" w:rsidR="004E7D17" w:rsidRDefault="004E7D17" w:rsidP="006054F1">
      <w:pPr>
        <w:pStyle w:val="Paragraphedeliste"/>
        <w:numPr>
          <w:ilvl w:val="0"/>
          <w:numId w:val="12"/>
        </w:numPr>
      </w:pPr>
      <w:r>
        <w:t xml:space="preserve">Un lien existe-t-il entre les volontaires et le/les porteur(s) de(s) projets ? </w:t>
      </w:r>
    </w:p>
    <w:p w14:paraId="0D7E9104" w14:textId="4E7F2E46" w:rsidR="004E7D17" w:rsidRPr="00B35513" w:rsidRDefault="004E7D17" w:rsidP="00726A6C">
      <w:pPr>
        <w:pStyle w:val="remarquelien"/>
      </w:pPr>
      <w:r>
        <w:t>Attention aux liens (hiérarchique</w:t>
      </w:r>
      <w:r w:rsidR="00523588">
        <w:t>s</w:t>
      </w:r>
      <w:r w:rsidR="00B66E3C">
        <w:t>, professionnel</w:t>
      </w:r>
      <w:r w:rsidR="00523588">
        <w:t>s</w:t>
      </w:r>
      <w:r>
        <w:t xml:space="preserve"> ou </w:t>
      </w:r>
      <w:r w:rsidR="00523588">
        <w:t>familiaux</w:t>
      </w:r>
      <w:r>
        <w:t xml:space="preserve"> par exemple) qui pourraient à la fois entraver le libre consentement et compliquer le </w:t>
      </w:r>
      <w:r w:rsidR="00B66E3C">
        <w:t>recueil</w:t>
      </w:r>
      <w:r>
        <w:t xml:space="preserve"> de données sensibles.</w:t>
      </w:r>
      <w:r w:rsidR="006370DF">
        <w:t xml:space="preserve"> En particulier, </w:t>
      </w:r>
      <w:r w:rsidR="009E1887">
        <w:t>le</w:t>
      </w:r>
      <w:r w:rsidR="006370DF">
        <w:t xml:space="preserve"> recrutement de volontaires parmi vos collègues INRAE</w:t>
      </w:r>
      <w:r w:rsidR="009E1887">
        <w:t xml:space="preserve"> est </w:t>
      </w:r>
      <w:r w:rsidR="009E1887" w:rsidRPr="009E1887">
        <w:t>déconseillé</w:t>
      </w:r>
      <w:r w:rsidR="006370DF" w:rsidRPr="009E1887">
        <w:t>.</w:t>
      </w:r>
    </w:p>
    <w:p w14:paraId="00CD2C11" w14:textId="0897180D" w:rsidR="00B35513" w:rsidRDefault="00B35513" w:rsidP="006054F1">
      <w:pPr>
        <w:pStyle w:val="Paragraphedeliste"/>
        <w:numPr>
          <w:ilvl w:val="0"/>
          <w:numId w:val="12"/>
        </w:numPr>
        <w:spacing w:after="0"/>
      </w:pPr>
      <w:r>
        <w:t xml:space="preserve">Quel </w:t>
      </w:r>
      <w:r w:rsidR="007F33B5">
        <w:t>sera</w:t>
      </w:r>
      <w:r>
        <w:t xml:space="preserve"> le mode de recrutement des volontaires ? Un dédommagement </w:t>
      </w:r>
      <w:r w:rsidR="007F33B5">
        <w:t>sera-t</w:t>
      </w:r>
      <w:r>
        <w:t>-il versé ?</w:t>
      </w:r>
    </w:p>
    <w:p w14:paraId="759F56A7" w14:textId="0623FE0B" w:rsidR="00887392" w:rsidRPr="00726A6C" w:rsidRDefault="00D768A0" w:rsidP="00887392">
      <w:pPr>
        <w:pStyle w:val="remarquelien"/>
      </w:pPr>
      <w:r>
        <w:t xml:space="preserve">La question du dédommagement est parfois problématique. </w:t>
      </w:r>
      <w:r w:rsidR="00887392">
        <w:t>En théorie</w:t>
      </w:r>
      <w:r w:rsidR="00887392" w:rsidRPr="00B35513">
        <w:t xml:space="preserve">, </w:t>
      </w:r>
      <w:r w:rsidR="00887392">
        <w:t xml:space="preserve">un dédommagement peut être proposé </w:t>
      </w:r>
      <w:r>
        <w:t>(</w:t>
      </w:r>
      <w:r w:rsidR="00490CCF">
        <w:t>sauf si l’étude implique des mineurs</w:t>
      </w:r>
      <w:r>
        <w:t xml:space="preserve">) et est </w:t>
      </w:r>
      <w:r w:rsidR="00C367C7">
        <w:t xml:space="preserve">souvent </w:t>
      </w:r>
      <w:r>
        <w:t>attendu pour compenser le temps passé et le déplacement</w:t>
      </w:r>
      <w:r w:rsidR="00490CCF">
        <w:t xml:space="preserve">. </w:t>
      </w:r>
      <w:r>
        <w:t>Mais c</w:t>
      </w:r>
      <w:r w:rsidR="00490CCF">
        <w:t>e dédommagement</w:t>
      </w:r>
      <w:r w:rsidR="00887392" w:rsidRPr="00726A6C">
        <w:t xml:space="preserve"> ne peut pas être assimilé à une rémunération.</w:t>
      </w:r>
      <w:r w:rsidR="00887392">
        <w:t xml:space="preserve"> A l’inverse, dans des recherches participatives, le bénévolat des participants pourrait être questionné au regard du travail fourni.</w:t>
      </w:r>
    </w:p>
    <w:p w14:paraId="5DFD6E6B" w14:textId="4F3C3088" w:rsidR="0059585F" w:rsidRPr="004B236F" w:rsidRDefault="0059585F" w:rsidP="00B1308E">
      <w:pPr>
        <w:pStyle w:val="Titre2"/>
      </w:pPr>
      <w:bookmarkStart w:id="8" w:name="_Toc126061218"/>
      <w:r>
        <w:t>B</w:t>
      </w:r>
      <w:r w:rsidRPr="004B236F">
        <w:t>. Collecte ou utilisation de données à caractère personnel</w:t>
      </w:r>
      <w:bookmarkEnd w:id="8"/>
    </w:p>
    <w:p w14:paraId="5E81F8C7" w14:textId="7B1D5B50" w:rsidR="0059585F" w:rsidRDefault="0059585F" w:rsidP="00447D0F">
      <w:pPr>
        <w:pStyle w:val="Paragraphedeliste"/>
        <w:numPr>
          <w:ilvl w:val="0"/>
          <w:numId w:val="11"/>
        </w:numPr>
        <w:contextualSpacing w:val="0"/>
      </w:pPr>
      <w:r>
        <w:t>Dans votre projet, ou pour sa coordination, collecterez-vous et/ou utiliserez-vous des données</w:t>
      </w:r>
      <w:r w:rsidR="00F86AC8">
        <w:t xml:space="preserve"> </w:t>
      </w:r>
      <w:proofErr w:type="spellStart"/>
      <w:r w:rsidR="00F86AC8">
        <w:t>pré-existantes</w:t>
      </w:r>
      <w:proofErr w:type="spellEnd"/>
      <w:r>
        <w:t xml:space="preserve"> permettant d'identifier des personnes (directement ou par recoupement : nom, adresse, coordonnées GPS, âge, profession, etc.) ?</w:t>
      </w:r>
    </w:p>
    <w:p w14:paraId="3B31D870" w14:textId="4EBEC5FA" w:rsidR="0059585F" w:rsidRDefault="0059585F" w:rsidP="00447D0F">
      <w:pPr>
        <w:pStyle w:val="Paragraphedeliste"/>
        <w:numPr>
          <w:ilvl w:val="0"/>
          <w:numId w:val="11"/>
        </w:numPr>
        <w:contextualSpacing w:val="0"/>
      </w:pPr>
      <w:r>
        <w:t>Collecterez-vous et/ou utiliserez-vous des données (résultats d'analyses, identification d'organismes vivants de toutes natures ou de substances</w:t>
      </w:r>
      <w:r w:rsidR="008A60FD">
        <w:t>, etc.</w:t>
      </w:r>
      <w:r w:rsidR="00BA164A">
        <w:t>)</w:t>
      </w:r>
      <w:r w:rsidR="008A60FD">
        <w:t xml:space="preserve"> </w:t>
      </w:r>
      <w:r>
        <w:t>susceptibles d'être reliées à des personnes identifiables (directement</w:t>
      </w:r>
      <w:r w:rsidR="00BA164A">
        <w:t xml:space="preserve">, </w:t>
      </w:r>
      <w:r>
        <w:t>par recoupement</w:t>
      </w:r>
      <w:r w:rsidR="003C6E04">
        <w:t xml:space="preserve"> ou utilisation n’un numéro de code</w:t>
      </w:r>
      <w:r>
        <w:t>) ?</w:t>
      </w:r>
    </w:p>
    <w:p w14:paraId="02491AFB" w14:textId="5D45A718" w:rsidR="0059585F" w:rsidRDefault="0059585F" w:rsidP="00447D0F">
      <w:pPr>
        <w:pStyle w:val="Paragraphedeliste"/>
        <w:numPr>
          <w:ilvl w:val="0"/>
          <w:numId w:val="11"/>
        </w:numPr>
        <w:contextualSpacing w:val="0"/>
      </w:pPr>
      <w:r>
        <w:t>Collecterez-vous ou utiliserez-vous des données sensibles (orientations politiques, religieuses, sexuelles, ayant un rapport avec la santé, etc.)</w:t>
      </w:r>
      <w:r w:rsidR="00574EAC">
        <w:t> ?</w:t>
      </w:r>
    </w:p>
    <w:p w14:paraId="499CBDF0" w14:textId="77777777" w:rsidR="0059585F" w:rsidRDefault="0059585F" w:rsidP="00447D0F">
      <w:pPr>
        <w:pStyle w:val="Paragraphedeliste"/>
        <w:numPr>
          <w:ilvl w:val="0"/>
          <w:numId w:val="11"/>
        </w:numPr>
        <w:contextualSpacing w:val="0"/>
      </w:pPr>
      <w:r>
        <w:t>Collecterez-vous ou utiliserez-vous des photos ou des enregistrements audios ou vidéos dans lesquels des personnes pourront apparaitre (intentionnellement ou non) ?</w:t>
      </w:r>
    </w:p>
    <w:p w14:paraId="4F46CC6C" w14:textId="3E53357D" w:rsidR="0059585F" w:rsidRDefault="0059585F" w:rsidP="00FD602F">
      <w:pPr>
        <w:pStyle w:val="Sansboulet"/>
      </w:pPr>
      <w:r w:rsidRPr="006D2D55">
        <w:t>Si vous avez répondu "</w:t>
      </w:r>
      <w:r>
        <w:t>o</w:t>
      </w:r>
      <w:r w:rsidRPr="006D2D55">
        <w:t>ui" à une des questions précédentes</w:t>
      </w:r>
      <w:r w:rsidR="00FD602F">
        <w:t xml:space="preserve">, il est nécessaire d’effectuer les démarches de mise en conformité </w:t>
      </w:r>
      <w:r w:rsidR="00A454F0">
        <w:t>du</w:t>
      </w:r>
      <w:r w:rsidR="00FD602F">
        <w:t xml:space="preserve"> projet avec le RGPD</w:t>
      </w:r>
      <w:r w:rsidR="00337D03">
        <w:t xml:space="preserve">. Pour cela, renseignez-vous sur les pages </w:t>
      </w:r>
      <w:hyperlink r:id="rId16" w:history="1">
        <w:r w:rsidR="00C958CF" w:rsidRPr="00C958CF">
          <w:rPr>
            <w:rStyle w:val="Lienhypertexte"/>
          </w:rPr>
          <w:t>Données Personnelles INRAE</w:t>
        </w:r>
      </w:hyperlink>
      <w:r w:rsidR="00C958CF">
        <w:t xml:space="preserve"> et auprès du référent données</w:t>
      </w:r>
      <w:r w:rsidR="00FD602F">
        <w:t xml:space="preserve"> </w:t>
      </w:r>
      <w:r w:rsidR="00490CCF">
        <w:t>de votre unit</w:t>
      </w:r>
      <w:r w:rsidR="00B25790">
        <w:t>é.</w:t>
      </w:r>
    </w:p>
    <w:p w14:paraId="6A1D35DB" w14:textId="77777777" w:rsidR="0059585F" w:rsidRDefault="0059585F" w:rsidP="00447D0F">
      <w:pPr>
        <w:pStyle w:val="Paragraphedeliste"/>
        <w:numPr>
          <w:ilvl w:val="0"/>
          <w:numId w:val="11"/>
        </w:numPr>
        <w:contextualSpacing w:val="0"/>
      </w:pPr>
      <w:r>
        <w:t>Disposez-vous d'un système informatique permettant une sécurisation suffisante des données à caractère personnel ?</w:t>
      </w:r>
    </w:p>
    <w:p w14:paraId="7DA7FE9A" w14:textId="003C67A9" w:rsidR="0059585F" w:rsidRDefault="0059585F" w:rsidP="00447D0F">
      <w:pPr>
        <w:pStyle w:val="Paragraphedeliste"/>
        <w:numPr>
          <w:ilvl w:val="0"/>
          <w:numId w:val="11"/>
        </w:numPr>
        <w:contextualSpacing w:val="0"/>
      </w:pPr>
      <w:r>
        <w:t xml:space="preserve">Est-ce que les personnes qui seront amenées à manipuler des données à caractère personnel ont été formées (ou sensibilisées) au RGPD et à la sécurité informatique ? </w:t>
      </w:r>
    </w:p>
    <w:p w14:paraId="286166EF" w14:textId="6D834751" w:rsidR="00D973D6" w:rsidRDefault="00D973D6" w:rsidP="00D973D6"/>
    <w:p w14:paraId="6053E4F7" w14:textId="77777777" w:rsidR="00D973D6" w:rsidRDefault="00D973D6" w:rsidP="00D973D6"/>
    <w:p w14:paraId="31EDF2D4" w14:textId="1CD2E43D" w:rsidR="00035134" w:rsidRDefault="00035134" w:rsidP="00B1308E">
      <w:pPr>
        <w:pStyle w:val="Titre2"/>
      </w:pPr>
      <w:bookmarkStart w:id="9" w:name="_Toc126061219"/>
      <w:r>
        <w:t>C. Objectifs</w:t>
      </w:r>
      <w:r w:rsidR="00A61C07">
        <w:t xml:space="preserve"> </w:t>
      </w:r>
      <w:r w:rsidR="0046446A">
        <w:t>biomédicaux</w:t>
      </w:r>
      <w:bookmarkEnd w:id="9"/>
      <w:r w:rsidR="0046446A">
        <w:t xml:space="preserve"> </w:t>
      </w:r>
    </w:p>
    <w:p w14:paraId="57C8A7EF" w14:textId="17DFAC72" w:rsidR="00B16E1E" w:rsidRDefault="00B16E1E" w:rsidP="0016431A">
      <w:pPr>
        <w:pStyle w:val="Paragraphedeliste"/>
        <w:numPr>
          <w:ilvl w:val="0"/>
          <w:numId w:val="14"/>
        </w:numPr>
      </w:pPr>
      <w:r>
        <w:t xml:space="preserve">Des cellules ou prélèvements humains </w:t>
      </w:r>
      <w:r w:rsidR="00E50813" w:rsidRPr="00E50813">
        <w:t xml:space="preserve">(Echantillons et Produits du Corps Humain </w:t>
      </w:r>
      <w:r w:rsidR="00E50813">
        <w:t>ou</w:t>
      </w:r>
      <w:r w:rsidR="00E50813" w:rsidRPr="00E50813">
        <w:t xml:space="preserve"> EPCH)</w:t>
      </w:r>
      <w:r w:rsidR="00E50813">
        <w:t xml:space="preserve">, </w:t>
      </w:r>
      <w:r>
        <w:t>y compris disponibles commercialement</w:t>
      </w:r>
      <w:r w:rsidR="00E50813">
        <w:t>,</w:t>
      </w:r>
      <w:r>
        <w:t xml:space="preserve"> </w:t>
      </w:r>
      <w:r w:rsidR="00CF36E7">
        <w:t>seront-ils</w:t>
      </w:r>
      <w:r>
        <w:t xml:space="preserve"> </w:t>
      </w:r>
      <w:r w:rsidR="0084452F">
        <w:t xml:space="preserve">utilisés </w:t>
      </w:r>
      <w:r w:rsidR="00CF36E7">
        <w:t xml:space="preserve">dans </w:t>
      </w:r>
      <w:r w:rsidR="00DA60AB">
        <w:t>le</w:t>
      </w:r>
      <w:r w:rsidR="00CF36E7">
        <w:t xml:space="preserve"> projet</w:t>
      </w:r>
      <w:r>
        <w:t xml:space="preserve"> ?</w:t>
      </w:r>
    </w:p>
    <w:p w14:paraId="562DDBD2" w14:textId="16C5D668" w:rsidR="00CB6601" w:rsidRDefault="00CB6601" w:rsidP="00726A6C">
      <w:pPr>
        <w:pStyle w:val="remarquelien"/>
      </w:pPr>
      <w:r w:rsidRPr="00CB6601">
        <w:t>Si oui, vous dev</w:t>
      </w:r>
      <w:r w:rsidR="003636A4">
        <w:t>r</w:t>
      </w:r>
      <w:r w:rsidRPr="00CB6601">
        <w:t>ez vous conformer à la réglementation relative à la préparation ou la conservation d'éléments issus du corps humain (</w:t>
      </w:r>
      <w:r w:rsidR="00F023CB">
        <w:t>cf</w:t>
      </w:r>
      <w:r w:rsidR="008A60FD">
        <w:t>.</w:t>
      </w:r>
      <w:r w:rsidR="00F023CB">
        <w:t xml:space="preserve"> </w:t>
      </w:r>
      <w:hyperlink r:id="rId17" w:history="1">
        <w:proofErr w:type="spellStart"/>
        <w:r w:rsidRPr="00CB6601">
          <w:rPr>
            <w:rStyle w:val="Lienhypertexte"/>
          </w:rPr>
          <w:t>Codecoh</w:t>
        </w:r>
        <w:proofErr w:type="spellEnd"/>
      </w:hyperlink>
      <w:r w:rsidRPr="00CB6601">
        <w:t>).</w:t>
      </w:r>
    </w:p>
    <w:p w14:paraId="108976A6" w14:textId="78CB506B" w:rsidR="00035134" w:rsidRDefault="00035134" w:rsidP="0016431A">
      <w:pPr>
        <w:pStyle w:val="Paragraphedeliste"/>
        <w:numPr>
          <w:ilvl w:val="0"/>
          <w:numId w:val="14"/>
        </w:numPr>
      </w:pPr>
      <w:r>
        <w:t xml:space="preserve">L'objectif direct (ou indirect) </w:t>
      </w:r>
      <w:r w:rsidR="00DA60AB">
        <w:t>du</w:t>
      </w:r>
      <w:r w:rsidR="003636A4">
        <w:t xml:space="preserve"> </w:t>
      </w:r>
      <w:r>
        <w:t>projet est-il une meilleure connaissance des mécanismes de fonctionnement de l’organisme humain (normal ou pathologique) ou le test d’actes ou de produits dans un but de diagnostic, de traitement ou de prévention d’états pathologiques ?</w:t>
      </w:r>
    </w:p>
    <w:p w14:paraId="04998AA9" w14:textId="03257940" w:rsidR="00035134" w:rsidRDefault="00A96DC0" w:rsidP="00A96DC0">
      <w:pPr>
        <w:pStyle w:val="Paragraphedeliste"/>
        <w:numPr>
          <w:ilvl w:val="0"/>
          <w:numId w:val="14"/>
        </w:numPr>
        <w:spacing w:before="240"/>
        <w:ind w:left="714" w:hanging="357"/>
        <w:contextualSpacing w:val="0"/>
      </w:pPr>
      <w:r>
        <w:t>Si oui, d</w:t>
      </w:r>
      <w:r w:rsidR="00035134">
        <w:t>es actes, produits ou prélèvements s</w:t>
      </w:r>
      <w:r w:rsidR="003F124A">
        <w:t>er</w:t>
      </w:r>
      <w:r w:rsidR="00035134">
        <w:t>ont-ils effectués sur des volontaires ?</w:t>
      </w:r>
    </w:p>
    <w:p w14:paraId="4AD337A9" w14:textId="364E3CF1" w:rsidR="00386D81" w:rsidRDefault="0016431A" w:rsidP="00726A6C">
      <w:pPr>
        <w:pStyle w:val="remarquelien"/>
        <w:rPr>
          <w:rStyle w:val="Lienhypertexte"/>
        </w:rPr>
      </w:pPr>
      <w:r>
        <w:t xml:space="preserve">Si oui, </w:t>
      </w:r>
      <w:r w:rsidR="00A454F0">
        <w:t>le</w:t>
      </w:r>
      <w:r w:rsidR="003636A4">
        <w:t xml:space="preserve"> projet doit être</w:t>
      </w:r>
      <w:r w:rsidR="00386D81" w:rsidRPr="00386D81">
        <w:t xml:space="preserve"> évalué par un CPP (Comité de Protection des Personnes) dans un cadre réglementaire.</w:t>
      </w:r>
      <w:r w:rsidR="00B06510">
        <w:t xml:space="preserve"> </w:t>
      </w:r>
      <w:r w:rsidR="00DA60AB">
        <w:t>Cf. page intranet</w:t>
      </w:r>
      <w:r w:rsidR="00B06510">
        <w:t xml:space="preserve"> </w:t>
      </w:r>
      <w:hyperlink r:id="rId18" w:history="1">
        <w:r w:rsidR="00B06510" w:rsidRPr="00B06510">
          <w:rPr>
            <w:rStyle w:val="Lienhypertexte"/>
          </w:rPr>
          <w:t>Les recherches impliquant la personne humaine-RIPH</w:t>
        </w:r>
      </w:hyperlink>
      <w:r w:rsidR="00DA60AB">
        <w:rPr>
          <w:rStyle w:val="Lienhypertexte"/>
        </w:rPr>
        <w:t>.</w:t>
      </w:r>
    </w:p>
    <w:p w14:paraId="11692C65" w14:textId="2CB6429A" w:rsidR="00035134" w:rsidRDefault="00C914F0" w:rsidP="0016431A">
      <w:pPr>
        <w:pStyle w:val="Paragraphedeliste"/>
        <w:numPr>
          <w:ilvl w:val="0"/>
          <w:numId w:val="14"/>
        </w:numPr>
      </w:pPr>
      <w:r>
        <w:t>D</w:t>
      </w:r>
      <w:r w:rsidR="00035134">
        <w:t xml:space="preserve">es données </w:t>
      </w:r>
      <w:r w:rsidR="005C4D76">
        <w:t>préexistantes</w:t>
      </w:r>
      <w:r w:rsidR="00035134">
        <w:t xml:space="preserve"> s</w:t>
      </w:r>
      <w:r w:rsidR="003F124A">
        <w:t>er</w:t>
      </w:r>
      <w:r w:rsidR="00035134">
        <w:t>ont-elles analysées ?</w:t>
      </w:r>
    </w:p>
    <w:p w14:paraId="48BB88EC" w14:textId="4754AF4F" w:rsidR="00EA58A2" w:rsidRDefault="003058C0" w:rsidP="00726A6C">
      <w:pPr>
        <w:pStyle w:val="remarquelien"/>
      </w:pPr>
      <w:r>
        <w:t xml:space="preserve">Selon les cas, il est nécessaire de déposer une demande d’autorisation auprès de la CNIL, du </w:t>
      </w:r>
      <w:r w:rsidRPr="003058C0">
        <w:t>CESREES</w:t>
      </w:r>
      <w:r>
        <w:t xml:space="preserve"> ou </w:t>
      </w:r>
      <w:r w:rsidR="0016431A">
        <w:t xml:space="preserve">conseillé de soumettre </w:t>
      </w:r>
      <w:r w:rsidR="00A454F0">
        <w:t>le</w:t>
      </w:r>
      <w:r w:rsidR="003F124A">
        <w:t xml:space="preserve"> projet </w:t>
      </w:r>
      <w:r w:rsidR="0016431A">
        <w:t>à</w:t>
      </w:r>
      <w:r w:rsidR="00EA58A2" w:rsidRPr="00EA58A2">
        <w:t xml:space="preserve"> un comité consultatif d'éthique</w:t>
      </w:r>
      <w:r w:rsidR="00726A6C">
        <w:t xml:space="preserve"> de type CER.</w:t>
      </w:r>
      <w:r>
        <w:t xml:space="preserve"> Pour plus de détails cf. la page intranet </w:t>
      </w:r>
      <w:hyperlink r:id="rId19" w:history="1">
        <w:r>
          <w:rPr>
            <w:rStyle w:val="Lienhypertexte"/>
          </w:rPr>
          <w:t>Les recherches n'impliquant pas la personne humaine-RNIPH</w:t>
        </w:r>
      </w:hyperlink>
      <w:r>
        <w:rPr>
          <w:rStyle w:val="Lienhypertexte"/>
        </w:rPr>
        <w:t>.</w:t>
      </w:r>
    </w:p>
    <w:p w14:paraId="0AD8DE9C" w14:textId="639B1723" w:rsidR="00035134" w:rsidRDefault="00C914F0" w:rsidP="0016431A">
      <w:pPr>
        <w:pStyle w:val="Paragraphedeliste"/>
        <w:numPr>
          <w:ilvl w:val="0"/>
          <w:numId w:val="14"/>
        </w:numPr>
      </w:pPr>
      <w:r>
        <w:t>D</w:t>
      </w:r>
      <w:r w:rsidR="00035134">
        <w:t>e simples enquêtes (sans acte, ni prélèvement, ni produit testé) s</w:t>
      </w:r>
      <w:r w:rsidR="003F124A">
        <w:t>er</w:t>
      </w:r>
      <w:r w:rsidR="00035134">
        <w:t>ont-elles effectuées</w:t>
      </w:r>
      <w:r w:rsidR="00EA58A2">
        <w:t> </w:t>
      </w:r>
      <w:r w:rsidR="00035134">
        <w:t>?</w:t>
      </w:r>
    </w:p>
    <w:p w14:paraId="14A9F68A" w14:textId="2A78F6CB" w:rsidR="00522553" w:rsidRDefault="00522553" w:rsidP="00726A6C">
      <w:pPr>
        <w:pStyle w:val="remarquelien"/>
      </w:pPr>
      <w:r w:rsidRPr="00522553">
        <w:t xml:space="preserve">Selon les cas, </w:t>
      </w:r>
      <w:r w:rsidR="00A454F0">
        <w:t>le</w:t>
      </w:r>
      <w:r w:rsidR="003F124A">
        <w:t xml:space="preserve"> projet doit</w:t>
      </w:r>
      <w:r w:rsidRPr="00522553">
        <w:t xml:space="preserve"> </w:t>
      </w:r>
      <w:r w:rsidR="003F124A">
        <w:t xml:space="preserve">être </w:t>
      </w:r>
      <w:r w:rsidRPr="00522553">
        <w:t xml:space="preserve">évalué par un CPP ou </w:t>
      </w:r>
      <w:r w:rsidR="00726A6C">
        <w:t>CER</w:t>
      </w:r>
      <w:r w:rsidR="005D40FD">
        <w:t xml:space="preserve">. </w:t>
      </w:r>
      <w:r w:rsidR="00DA60AB">
        <w:t>Pour vous aider, v</w:t>
      </w:r>
      <w:r w:rsidR="005D40FD">
        <w:t xml:space="preserve">ous pouvez utiliser </w:t>
      </w:r>
      <w:hyperlink r:id="rId20" w:history="1">
        <w:r w:rsidR="005D40FD" w:rsidRPr="005D40FD">
          <w:rPr>
            <w:rStyle w:val="Lienhypertexte"/>
          </w:rPr>
          <w:t>l’outil d’aide au choix du comité d’éthique proposé par la fédération des CER</w:t>
        </w:r>
      </w:hyperlink>
      <w:r w:rsidR="005D40FD">
        <w:t>.</w:t>
      </w:r>
    </w:p>
    <w:p w14:paraId="5187F019" w14:textId="77777777" w:rsidR="00035134" w:rsidRDefault="00035134" w:rsidP="00B1308E">
      <w:pPr>
        <w:pStyle w:val="Titre2"/>
      </w:pPr>
      <w:bookmarkStart w:id="10" w:name="_Toc126061220"/>
      <w:r>
        <w:t>D. Développement ou utilisation de l’intelligence artificielle</w:t>
      </w:r>
      <w:bookmarkEnd w:id="10"/>
      <w:r>
        <w:t xml:space="preserve"> </w:t>
      </w:r>
    </w:p>
    <w:p w14:paraId="6712D80E" w14:textId="03077C1C" w:rsidR="00035134" w:rsidRDefault="00A454F0" w:rsidP="007505F3">
      <w:pPr>
        <w:pStyle w:val="Paragraphedeliste"/>
        <w:numPr>
          <w:ilvl w:val="0"/>
          <w:numId w:val="14"/>
        </w:numPr>
        <w:ind w:left="714" w:hanging="357"/>
        <w:contextualSpacing w:val="0"/>
      </w:pPr>
      <w:r>
        <w:t>Des outils</w:t>
      </w:r>
      <w:r w:rsidR="00035134">
        <w:t xml:space="preserve"> </w:t>
      </w:r>
      <w:r>
        <w:t>d</w:t>
      </w:r>
      <w:r w:rsidR="00035134">
        <w:t>'intelligence artificielle</w:t>
      </w:r>
      <w:r w:rsidR="009918A8">
        <w:t xml:space="preserve"> </w:t>
      </w:r>
      <w:r w:rsidR="00D973D6">
        <w:t xml:space="preserve">(IA) </w:t>
      </w:r>
      <w:r>
        <w:t>seront-ils utilisés dans le projet ? Le projet</w:t>
      </w:r>
      <w:r w:rsidR="009918A8">
        <w:t xml:space="preserve"> aura-t-il </w:t>
      </w:r>
      <w:r w:rsidR="00035134">
        <w:t xml:space="preserve">pour </w:t>
      </w:r>
      <w:r w:rsidR="009918A8">
        <w:t>objectif</w:t>
      </w:r>
      <w:r w:rsidR="00035134">
        <w:t xml:space="preserve"> de développer des outils utilisant l'intelligence arti</w:t>
      </w:r>
      <w:r w:rsidR="00590EAC">
        <w:t>fi</w:t>
      </w:r>
      <w:r w:rsidR="00035134">
        <w:t xml:space="preserve">cielle </w:t>
      </w:r>
      <w:r w:rsidR="009918A8">
        <w:t>dans un but de diagnostic ou d’aide à la décision </w:t>
      </w:r>
      <w:r w:rsidR="00035134">
        <w:t>?</w:t>
      </w:r>
    </w:p>
    <w:p w14:paraId="65E81D00" w14:textId="6E35022F" w:rsidR="00F61BC3" w:rsidRDefault="00A454F0" w:rsidP="00726A6C">
      <w:pPr>
        <w:pStyle w:val="remarquelien"/>
      </w:pPr>
      <w:r>
        <w:t xml:space="preserve">Si oui, il est conseillé de soumettre votre projet au comité d’éthique des projets INRAE et de </w:t>
      </w:r>
      <w:r w:rsidR="00A96DC0">
        <w:t>respecter les</w:t>
      </w:r>
      <w:r>
        <w:t xml:space="preserve"> sept exigences éthiques identifiées par </w:t>
      </w:r>
      <w:r w:rsidR="00A96DC0">
        <w:t>l'Europe</w:t>
      </w:r>
      <w:r w:rsidR="008046C4">
        <w:t xml:space="preserve"> : 1) </w:t>
      </w:r>
      <w:r w:rsidR="008046C4" w:rsidRPr="008046C4">
        <w:t xml:space="preserve">action et contrôle </w:t>
      </w:r>
      <w:r w:rsidR="00A32A9D">
        <w:t xml:space="preserve">par des </w:t>
      </w:r>
      <w:r w:rsidR="008046C4" w:rsidRPr="008046C4">
        <w:t>humain</w:t>
      </w:r>
      <w:r w:rsidR="00A32A9D">
        <w:t>s</w:t>
      </w:r>
      <w:r w:rsidR="008046C4" w:rsidRPr="008046C4">
        <w:t>, 2) robustesse technique et sécurité, 3) respect de la vie privée et gouvernance des données, 4) transparence, 5) diversité, non-discrimination et équité, 6) bien-être sociétal et environnemental et 7) responsabilité.</w:t>
      </w:r>
      <w:r w:rsidR="00D15E93">
        <w:t xml:space="preserve"> A noter </w:t>
      </w:r>
      <w:r w:rsidR="002D69DF">
        <w:t>l’importance du</w:t>
      </w:r>
      <w:r w:rsidR="00D15E93">
        <w:t xml:space="preserve"> consentement des personnes si un outil de décision automatique individuelle </w:t>
      </w:r>
      <w:r w:rsidR="00A96DC0">
        <w:t>est</w:t>
      </w:r>
      <w:r w:rsidR="00D15E93">
        <w:t xml:space="preserve"> créé</w:t>
      </w:r>
      <w:r w:rsidR="00726A6C">
        <w:t xml:space="preserve"> </w:t>
      </w:r>
      <w:r w:rsidR="00BA164A">
        <w:t>(c</w:t>
      </w:r>
      <w:r w:rsidR="00F023CB" w:rsidRPr="00726A6C">
        <w:t>f</w:t>
      </w:r>
      <w:r w:rsidR="008A60FD">
        <w:t>.</w:t>
      </w:r>
      <w:r w:rsidR="00F023CB" w:rsidRPr="00726A6C">
        <w:t xml:space="preserve"> </w:t>
      </w:r>
      <w:hyperlink r:id="rId21" w:history="1">
        <w:proofErr w:type="spellStart"/>
        <w:r w:rsidR="00103F84" w:rsidRPr="00726A6C">
          <w:rPr>
            <w:rStyle w:val="Lienhypertexte"/>
          </w:rPr>
          <w:t>Ethics</w:t>
        </w:r>
        <w:proofErr w:type="spellEnd"/>
        <w:r w:rsidR="00103F84" w:rsidRPr="00726A6C">
          <w:rPr>
            <w:rStyle w:val="Lienhypertexte"/>
          </w:rPr>
          <w:t xml:space="preserve"> guidelines for </w:t>
        </w:r>
        <w:proofErr w:type="spellStart"/>
        <w:r w:rsidR="00103F84" w:rsidRPr="00726A6C">
          <w:rPr>
            <w:rStyle w:val="Lienhypertexte"/>
          </w:rPr>
          <w:t>trustworthy</w:t>
        </w:r>
        <w:proofErr w:type="spellEnd"/>
        <w:r w:rsidR="00103F84" w:rsidRPr="00726A6C">
          <w:rPr>
            <w:rStyle w:val="Lienhypertexte"/>
          </w:rPr>
          <w:t xml:space="preserve"> AI</w:t>
        </w:r>
      </w:hyperlink>
      <w:r w:rsidR="00BA164A">
        <w:rPr>
          <w:rStyle w:val="Lienhypertexte"/>
        </w:rPr>
        <w:t>).</w:t>
      </w:r>
    </w:p>
    <w:p w14:paraId="18F86DA1" w14:textId="7E8597CA" w:rsidR="00AA2088" w:rsidRPr="00196381" w:rsidRDefault="00F058C7" w:rsidP="00B1308E">
      <w:pPr>
        <w:pStyle w:val="Titre2"/>
      </w:pPr>
      <w:bookmarkStart w:id="11" w:name="_Toc126061221"/>
      <w:r w:rsidRPr="00196381">
        <w:t>E</w:t>
      </w:r>
      <w:r w:rsidR="00780AB2" w:rsidRPr="00196381">
        <w:t xml:space="preserve">. </w:t>
      </w:r>
      <w:r w:rsidR="00607893" w:rsidRPr="00196381">
        <w:t>En</w:t>
      </w:r>
      <w:r w:rsidR="008A60FD" w:rsidRPr="00196381">
        <w:t>-</w:t>
      </w:r>
      <w:r w:rsidR="00607893" w:rsidRPr="00196381">
        <w:t xml:space="preserve">dehors </w:t>
      </w:r>
      <w:r w:rsidR="00582B00" w:rsidRPr="00196381">
        <w:t>de la réflexion sur les objectifs du projet et sur ses méthodes</w:t>
      </w:r>
      <w:r w:rsidR="006E3159">
        <w:t>,</w:t>
      </w:r>
      <w:r w:rsidR="00E3749B" w:rsidRPr="00196381">
        <w:t xml:space="preserve"> les </w:t>
      </w:r>
      <w:r w:rsidR="004118B6" w:rsidRPr="00196381">
        <w:t>impacts envisageables</w:t>
      </w:r>
      <w:r w:rsidR="00E3749B" w:rsidRPr="00196381">
        <w:t xml:space="preserve"> </w:t>
      </w:r>
      <w:r w:rsidR="00582B00" w:rsidRPr="00196381">
        <w:t>du</w:t>
      </w:r>
      <w:r w:rsidR="00E3749B" w:rsidRPr="00196381">
        <w:t xml:space="preserve"> projet (à plus ou moins long terme) sont-ils en adéquation avec les principes éthiques</w:t>
      </w:r>
      <w:r w:rsidR="00607893" w:rsidRPr="00196381">
        <w:t xml:space="preserve"> </w:t>
      </w:r>
      <w:r w:rsidR="00E3749B" w:rsidRPr="00196381">
        <w:t>de bien</w:t>
      </w:r>
      <w:r w:rsidR="000D63AE" w:rsidRPr="00196381">
        <w:t>fais</w:t>
      </w:r>
      <w:r w:rsidR="00E3749B" w:rsidRPr="00196381">
        <w:t>ance, non-malveillance et respect de l’autonomie des individus</w:t>
      </w:r>
      <w:r w:rsidR="00661D2A" w:rsidRPr="00196381">
        <w:t> ?</w:t>
      </w:r>
      <w:r w:rsidR="00EB7D3A" w:rsidRPr="00196381">
        <w:t xml:space="preserve"> Quel</w:t>
      </w:r>
      <w:r w:rsidR="008A60FD" w:rsidRPr="00196381">
        <w:t>les</w:t>
      </w:r>
      <w:r w:rsidR="00EB7D3A" w:rsidRPr="00196381">
        <w:t xml:space="preserve"> pourrai</w:t>
      </w:r>
      <w:r w:rsidR="008A60FD" w:rsidRPr="00196381">
        <w:t>en</w:t>
      </w:r>
      <w:r w:rsidR="00EB7D3A" w:rsidRPr="00196381">
        <w:t xml:space="preserve">t être </w:t>
      </w:r>
      <w:r w:rsidR="004118B6" w:rsidRPr="00196381">
        <w:t>les conséquences</w:t>
      </w:r>
      <w:r w:rsidR="00EB7D3A" w:rsidRPr="00196381">
        <w:t xml:space="preserve"> </w:t>
      </w:r>
      <w:r w:rsidR="00032318" w:rsidRPr="00196381">
        <w:t xml:space="preserve">du projet </w:t>
      </w:r>
      <w:r w:rsidR="00EB7D3A" w:rsidRPr="00196381">
        <w:t>sur la société ?</w:t>
      </w:r>
      <w:bookmarkEnd w:id="11"/>
    </w:p>
    <w:p w14:paraId="4B287DAF" w14:textId="2D489446" w:rsidR="004118B6" w:rsidRDefault="00AA2088" w:rsidP="00C26A6D">
      <w:pPr>
        <w:pStyle w:val="remarquelien"/>
        <w:rPr>
          <w:rFonts w:asciiTheme="majorHAnsi" w:eastAsiaTheme="majorEastAsia" w:hAnsiTheme="majorHAnsi" w:cstheme="majorBidi"/>
          <w:b/>
          <w:bCs/>
          <w:color w:val="4472C4" w:themeColor="accent1"/>
          <w:spacing w:val="-10"/>
          <w:kern w:val="28"/>
          <w:sz w:val="32"/>
          <w:szCs w:val="56"/>
        </w:rPr>
      </w:pPr>
      <w:r w:rsidRPr="00AA2088">
        <w:t>Dans cette</w:t>
      </w:r>
      <w:r>
        <w:t xml:space="preserve"> partie, vous êtes invité à une réflexion globale sur les conséquences </w:t>
      </w:r>
      <w:r w:rsidR="00DA60AB">
        <w:t>éventuelles du</w:t>
      </w:r>
      <w:r>
        <w:t xml:space="preserve"> projet</w:t>
      </w:r>
      <w:r w:rsidR="004118B6">
        <w:t xml:space="preserve"> </w:t>
      </w:r>
      <w:r>
        <w:t>du po</w:t>
      </w:r>
      <w:r w:rsidR="00887392">
        <w:t>i</w:t>
      </w:r>
      <w:r>
        <w:t xml:space="preserve">nt de vue </w:t>
      </w:r>
      <w:r w:rsidR="00C74849">
        <w:t xml:space="preserve">du respect </w:t>
      </w:r>
      <w:r>
        <w:t>des individus</w:t>
      </w:r>
      <w:r w:rsidR="00EB7D3A">
        <w:t xml:space="preserve"> et de la société</w:t>
      </w:r>
      <w:r>
        <w:t>.</w:t>
      </w:r>
      <w:r w:rsidR="003B5C9A">
        <w:t xml:space="preserve"> </w:t>
      </w:r>
      <w:r w:rsidR="00C74849">
        <w:t>Pour rappel,</w:t>
      </w:r>
      <w:r w:rsidR="00C74849" w:rsidRPr="00C74849">
        <w:t xml:space="preserve"> </w:t>
      </w:r>
      <w:r w:rsidR="00C74849">
        <w:t>le</w:t>
      </w:r>
      <w:r w:rsidR="00C74849" w:rsidRPr="00C74849">
        <w:t xml:space="preserve"> respect de l’autonomie,</w:t>
      </w:r>
      <w:r w:rsidR="00C74849">
        <w:t xml:space="preserve"> la</w:t>
      </w:r>
      <w:r w:rsidR="00C74849" w:rsidRPr="00C74849">
        <w:t xml:space="preserve"> bienfaisance,</w:t>
      </w:r>
      <w:r w:rsidR="00C74849">
        <w:t xml:space="preserve"> la</w:t>
      </w:r>
      <w:r w:rsidR="00C74849" w:rsidRPr="00C74849">
        <w:t xml:space="preserve"> non-malfaisance et </w:t>
      </w:r>
      <w:r w:rsidR="00C74849">
        <w:t>l’</w:t>
      </w:r>
      <w:r w:rsidR="00C74849" w:rsidRPr="00C74849">
        <w:t xml:space="preserve">équité </w:t>
      </w:r>
      <w:r w:rsidR="00C74849">
        <w:t xml:space="preserve">doivent guider votre réflexion. </w:t>
      </w:r>
      <w:r w:rsidR="007B05BC">
        <w:t xml:space="preserve">Vous </w:t>
      </w:r>
      <w:r w:rsidR="00DA60AB">
        <w:t>devez</w:t>
      </w:r>
      <w:r w:rsidR="003B5C9A">
        <w:t xml:space="preserve"> </w:t>
      </w:r>
      <w:r w:rsidR="007B05BC">
        <w:t>vous projeter, en vous mettant à la place des individus, en vérifiant que leur autonomie et leur intégrité s</w:t>
      </w:r>
      <w:r w:rsidR="00661D2A">
        <w:t>er</w:t>
      </w:r>
      <w:r w:rsidR="007B05BC">
        <w:t xml:space="preserve">ont respectés, en analysant les bénéfices et les risques pour </w:t>
      </w:r>
      <w:r w:rsidR="00661D2A">
        <w:t>chacun</w:t>
      </w:r>
      <w:r w:rsidR="00EB7D3A">
        <w:t xml:space="preserve"> et pour la société</w:t>
      </w:r>
      <w:r w:rsidR="007B05BC">
        <w:t>. N’hésitez pas à</w:t>
      </w:r>
      <w:r w:rsidR="003B5C9A">
        <w:t xml:space="preserve"> élargir votre point de vue et à mener cette réflexion à plusieurs pour construire une analyse critique des convictions et </w:t>
      </w:r>
      <w:r w:rsidR="00726A6C">
        <w:t xml:space="preserve">des </w:t>
      </w:r>
      <w:r w:rsidR="003B5C9A">
        <w:t>certitudes.</w:t>
      </w:r>
    </w:p>
    <w:p w14:paraId="43EB3BE8" w14:textId="5A541181" w:rsidR="00035134" w:rsidRDefault="00035134" w:rsidP="00B1308E">
      <w:pPr>
        <w:pStyle w:val="Titre1"/>
      </w:pPr>
      <w:bookmarkStart w:id="12" w:name="_Toc126061222"/>
      <w:r>
        <w:t>I</w:t>
      </w:r>
      <w:r w:rsidR="000047CD">
        <w:t>V</w:t>
      </w:r>
      <w:r>
        <w:t xml:space="preserve">. </w:t>
      </w:r>
      <w:r w:rsidR="00D25282">
        <w:t>Le r</w:t>
      </w:r>
      <w:r>
        <w:t>espect de l'environnement</w:t>
      </w:r>
      <w:r w:rsidR="00A06E0A">
        <w:t>, de la biodiversité</w:t>
      </w:r>
      <w:r>
        <w:t xml:space="preserve"> et des </w:t>
      </w:r>
      <w:r w:rsidR="002A66B8">
        <w:t xml:space="preserve">êtres </w:t>
      </w:r>
      <w:r>
        <w:t>vivants (non humains)</w:t>
      </w:r>
      <w:bookmarkEnd w:id="12"/>
    </w:p>
    <w:p w14:paraId="0F3113A5" w14:textId="55609EF7" w:rsidR="00DA7478" w:rsidRDefault="00433AAE" w:rsidP="00433AAE">
      <w:r>
        <w:t xml:space="preserve">La réflexion éthique doit aussi </w:t>
      </w:r>
      <w:r w:rsidR="00B26620">
        <w:t xml:space="preserve">permettre de </w:t>
      </w:r>
      <w:r>
        <w:t>s’interroger sur l</w:t>
      </w:r>
      <w:r w:rsidR="00DA7478" w:rsidRPr="00DA7478">
        <w:t>e respect du vivant et de l’environnement</w:t>
      </w:r>
      <w:r w:rsidR="003A0923">
        <w:t> ; ceci en s’intéressant aux objec</w:t>
      </w:r>
      <w:r w:rsidR="003E6642">
        <w:t xml:space="preserve">tifs, </w:t>
      </w:r>
      <w:r w:rsidR="00DA7478" w:rsidRPr="00DA7478">
        <w:t xml:space="preserve">méthodes et conséquences </w:t>
      </w:r>
      <w:r w:rsidR="003E6642">
        <w:t xml:space="preserve">directes ou indirectes </w:t>
      </w:r>
      <w:r w:rsidR="00DA7478" w:rsidRPr="00DA7478">
        <w:t xml:space="preserve">des projets. </w:t>
      </w:r>
      <w:r w:rsidR="00F666C9">
        <w:t xml:space="preserve">Ici à nouveau, les principes de bienfaisance, non-malfaisance et proportionnalité doivent s’appliquer. </w:t>
      </w:r>
      <w:r w:rsidR="00DA7478" w:rsidRPr="00DA7478">
        <w:t xml:space="preserve">Dans cette </w:t>
      </w:r>
      <w:r w:rsidR="00F666C9">
        <w:t>partie</w:t>
      </w:r>
      <w:r w:rsidR="00DA7478" w:rsidRPr="00DA7478">
        <w:t>, des questions très variées</w:t>
      </w:r>
      <w:r>
        <w:t xml:space="preserve"> peuvent être posées</w:t>
      </w:r>
      <w:r w:rsidR="00DA7478" w:rsidRPr="00DA7478">
        <w:t xml:space="preserve">. </w:t>
      </w:r>
      <w:r w:rsidR="003E6642">
        <w:t>Par exemple</w:t>
      </w:r>
      <w:r w:rsidR="00DA7478" w:rsidRPr="00DA7478">
        <w:t>,</w:t>
      </w:r>
      <w:r w:rsidR="003E6642">
        <w:t xml:space="preserve"> la </w:t>
      </w:r>
      <w:r w:rsidR="00A45E0F">
        <w:t>question de</w:t>
      </w:r>
      <w:r w:rsidR="003E6642">
        <w:t xml:space="preserve"> </w:t>
      </w:r>
      <w:r w:rsidR="00DA7478" w:rsidRPr="00DA7478">
        <w:t>l’impact des recherches sur l’environnement soulèv</w:t>
      </w:r>
      <w:r w:rsidR="003E6642">
        <w:t>e</w:t>
      </w:r>
      <w:r w:rsidR="00DA7478" w:rsidRPr="00DA7478">
        <w:t xml:space="preserve"> </w:t>
      </w:r>
      <w:r w:rsidR="00A45E0F">
        <w:t>celle</w:t>
      </w:r>
      <w:r w:rsidR="00DA7478" w:rsidRPr="00DA7478">
        <w:t xml:space="preserve"> d</w:t>
      </w:r>
      <w:r w:rsidR="001E163E">
        <w:t>u</w:t>
      </w:r>
      <w:r w:rsidR="00DA7478" w:rsidRPr="00DA7478">
        <w:t xml:space="preserve"> bilan </w:t>
      </w:r>
      <w:r w:rsidR="00887392">
        <w:t>GES (gaz à effet de serre)</w:t>
      </w:r>
      <w:r w:rsidR="00887392" w:rsidRPr="00DA7478">
        <w:t xml:space="preserve"> </w:t>
      </w:r>
      <w:r w:rsidR="00DA7478" w:rsidRPr="00DA7478">
        <w:t xml:space="preserve">et de l’impact chimique (ou plastique) de nos recherches, </w:t>
      </w:r>
      <w:r w:rsidR="00786A79">
        <w:t>et</w:t>
      </w:r>
      <w:r w:rsidR="00A32A9D">
        <w:t xml:space="preserve"> celle</w:t>
      </w:r>
      <w:r w:rsidR="00A32A9D" w:rsidRPr="00A32A9D">
        <w:t xml:space="preserve"> </w:t>
      </w:r>
      <w:r w:rsidR="00A32A9D">
        <w:t>du</w:t>
      </w:r>
      <w:r w:rsidR="00A32A9D" w:rsidRPr="00A32A9D">
        <w:t xml:space="preserve"> respect </w:t>
      </w:r>
      <w:r w:rsidR="00A32A9D">
        <w:t>d</w:t>
      </w:r>
      <w:r w:rsidR="00DA7478" w:rsidRPr="00DA7478">
        <w:t xml:space="preserve">es </w:t>
      </w:r>
      <w:r w:rsidR="00DA7478" w:rsidRPr="003E6642">
        <w:t xml:space="preserve">écosystèmes, </w:t>
      </w:r>
      <w:r w:rsidR="008D60D6">
        <w:t xml:space="preserve">de </w:t>
      </w:r>
      <w:r w:rsidR="00DA7478" w:rsidRPr="003E6642">
        <w:t xml:space="preserve">la biodiversité ou même </w:t>
      </w:r>
      <w:r w:rsidR="008D60D6">
        <w:t xml:space="preserve">de </w:t>
      </w:r>
      <w:r w:rsidR="00DA7478" w:rsidRPr="003E6642">
        <w:t xml:space="preserve">la diversité génétique des espèces domestiquées. </w:t>
      </w:r>
      <w:r w:rsidR="003E6642">
        <w:t xml:space="preserve">Dans cette catégorie, se trouvent des activités </w:t>
      </w:r>
      <w:r w:rsidR="003E6642" w:rsidRPr="003E6642">
        <w:t>f</w:t>
      </w:r>
      <w:r w:rsidRPr="003E6642">
        <w:t>ortement réglementé</w:t>
      </w:r>
      <w:r w:rsidR="003E6642" w:rsidRPr="003E6642">
        <w:t>es</w:t>
      </w:r>
      <w:r w:rsidRPr="003E6642">
        <w:t xml:space="preserve"> </w:t>
      </w:r>
      <w:r w:rsidR="003E6642" w:rsidRPr="003E6642">
        <w:t>comme</w:t>
      </w:r>
      <w:r w:rsidRPr="003E6642">
        <w:t xml:space="preserve"> </w:t>
      </w:r>
      <w:r w:rsidR="00DA7478" w:rsidRPr="003E6642">
        <w:t>l’expérimentation animale</w:t>
      </w:r>
      <w:r w:rsidR="002122D6">
        <w:t>,</w:t>
      </w:r>
      <w:r w:rsidR="00DA7478" w:rsidRPr="003E6642">
        <w:t xml:space="preserve"> </w:t>
      </w:r>
      <w:r w:rsidR="003E6642" w:rsidRPr="003E6642">
        <w:t>l</w:t>
      </w:r>
      <w:r w:rsidR="00DA7478" w:rsidRPr="003E6642">
        <w:t xml:space="preserve">es modifications génétiques </w:t>
      </w:r>
      <w:r w:rsidRPr="003E6642">
        <w:t xml:space="preserve">de type </w:t>
      </w:r>
      <w:r w:rsidR="00DA7478" w:rsidRPr="003E6642">
        <w:t>OGM</w:t>
      </w:r>
      <w:r w:rsidR="003E6642" w:rsidRPr="003E6642">
        <w:t xml:space="preserve"> </w:t>
      </w:r>
      <w:r w:rsidR="00786A79">
        <w:t xml:space="preserve">ou édition de génome </w:t>
      </w:r>
      <w:r w:rsidR="002122D6">
        <w:t xml:space="preserve">ou les prélèvements et échanges de matériel génétique, </w:t>
      </w:r>
      <w:r w:rsidR="003E6642" w:rsidRPr="003E6642">
        <w:t xml:space="preserve">mais de nombreux domaines ne le sont pas </w:t>
      </w:r>
      <w:r w:rsidR="003E6642">
        <w:t xml:space="preserve">tout en </w:t>
      </w:r>
      <w:r w:rsidR="00A45E0F">
        <w:t>méritant</w:t>
      </w:r>
      <w:r w:rsidR="003E6642">
        <w:t xml:space="preserve"> une réflexion approfondie</w:t>
      </w:r>
      <w:r w:rsidR="00DA7478" w:rsidRPr="00DA7478">
        <w:t>.</w:t>
      </w:r>
    </w:p>
    <w:p w14:paraId="10E4067F" w14:textId="75106C38" w:rsidR="00035134" w:rsidRDefault="00035134" w:rsidP="00B1308E">
      <w:pPr>
        <w:pStyle w:val="Titre2"/>
      </w:pPr>
      <w:bookmarkStart w:id="13" w:name="_Toc126061223"/>
      <w:r>
        <w:t xml:space="preserve">A. </w:t>
      </w:r>
      <w:r w:rsidR="002122D6">
        <w:t>Impact</w:t>
      </w:r>
      <w:r>
        <w:t xml:space="preserve"> environnemental </w:t>
      </w:r>
      <w:r w:rsidR="00322940">
        <w:t>du</w:t>
      </w:r>
      <w:r w:rsidR="002122D6">
        <w:t xml:space="preserve"> projet</w:t>
      </w:r>
      <w:bookmarkEnd w:id="13"/>
    </w:p>
    <w:p w14:paraId="4EF2F8BF" w14:textId="23408B2D" w:rsidR="00F9358D" w:rsidRDefault="00F9358D" w:rsidP="00F9358D">
      <w:pPr>
        <w:pStyle w:val="Paragraphedeliste"/>
        <w:numPr>
          <w:ilvl w:val="0"/>
          <w:numId w:val="15"/>
        </w:numPr>
        <w:ind w:left="714" w:hanging="357"/>
        <w:contextualSpacing w:val="0"/>
      </w:pPr>
      <w:r>
        <w:t>Prélèverez-vous ou manipulerez-vous des espèces protégées ? Certaines de vos collectes ou expérimentations auront-elles lieu dans un milieu naturel protégé ?</w:t>
      </w:r>
    </w:p>
    <w:p w14:paraId="5F2BF485" w14:textId="1E9374BE" w:rsidR="00032318" w:rsidRPr="009F11BF" w:rsidRDefault="00DA60AB" w:rsidP="00032318">
      <w:pPr>
        <w:pStyle w:val="remarquelien"/>
        <w:tabs>
          <w:tab w:val="right" w:pos="9070"/>
        </w:tabs>
      </w:pPr>
      <w:r>
        <w:t>Si oui, u</w:t>
      </w:r>
      <w:r w:rsidR="00F9358D" w:rsidRPr="009F11BF">
        <w:t>ne autorisation ou une déclaration administrative est requise</w:t>
      </w:r>
      <w:r w:rsidR="00914B49">
        <w:t xml:space="preserve"> (cf. </w:t>
      </w:r>
      <w:hyperlink r:id="rId22" w:history="1">
        <w:r w:rsidR="00914B49" w:rsidRPr="00914B49">
          <w:rPr>
            <w:rStyle w:val="Lienhypertexte"/>
          </w:rPr>
          <w:t>espèces protégées</w:t>
        </w:r>
      </w:hyperlink>
      <w:r w:rsidR="00914B49">
        <w:t>)</w:t>
      </w:r>
      <w:r w:rsidR="00F17913">
        <w:t> ; v</w:t>
      </w:r>
      <w:r w:rsidR="00F17913">
        <w:t xml:space="preserve">oir </w:t>
      </w:r>
      <w:hyperlink r:id="rId23" w:history="1">
        <w:r w:rsidR="00F17913" w:rsidRPr="009F4744">
          <w:rPr>
            <w:rStyle w:val="Lienhypertexte"/>
          </w:rPr>
          <w:t>Victor</w:t>
        </w:r>
      </w:hyperlink>
      <w:r w:rsidR="00F17913">
        <w:t>, outil de veille INRAE dédié aux activités scientifiques réglementées.</w:t>
      </w:r>
    </w:p>
    <w:p w14:paraId="66B3F2DF" w14:textId="72B27F9C" w:rsidR="00035134" w:rsidRDefault="00035134" w:rsidP="00E76CDC">
      <w:pPr>
        <w:pStyle w:val="Paragraphedeliste"/>
        <w:numPr>
          <w:ilvl w:val="0"/>
          <w:numId w:val="15"/>
        </w:numPr>
        <w:ind w:left="714" w:hanging="357"/>
        <w:contextualSpacing w:val="0"/>
      </w:pPr>
      <w:r>
        <w:t xml:space="preserve">Dans </w:t>
      </w:r>
      <w:r w:rsidR="00406433">
        <w:t>le cas</w:t>
      </w:r>
      <w:r>
        <w:t xml:space="preserve"> de l'étude d'écosystèmes ou de prélèvements </w:t>
      </w:r>
      <w:r w:rsidR="00C433F5">
        <w:t>effectués</w:t>
      </w:r>
      <w:r>
        <w:t xml:space="preserve"> dans la nature, </w:t>
      </w:r>
      <w:r w:rsidR="00DA60AB">
        <w:t>le</w:t>
      </w:r>
      <w:r w:rsidR="00406433">
        <w:t xml:space="preserve"> projet</w:t>
      </w:r>
      <w:r>
        <w:t xml:space="preserve"> pourrait-il avoir un effet négatif </w:t>
      </w:r>
      <w:r w:rsidR="00C83FD3">
        <w:t xml:space="preserve">(direct ou à plus long terme) </w:t>
      </w:r>
      <w:r>
        <w:t>sur leur préservation ? Que mett</w:t>
      </w:r>
      <w:r w:rsidR="00406433">
        <w:t>r</w:t>
      </w:r>
      <w:r>
        <w:t>ez-vous en œuvre pour limiter cet impact ?</w:t>
      </w:r>
    </w:p>
    <w:p w14:paraId="776200B6" w14:textId="667C2AB8" w:rsidR="00D505CC" w:rsidRDefault="00D505CC" w:rsidP="00D505CC">
      <w:pPr>
        <w:pStyle w:val="Paragraphedeliste"/>
        <w:numPr>
          <w:ilvl w:val="0"/>
          <w:numId w:val="15"/>
        </w:numPr>
        <w:ind w:left="714" w:hanging="357"/>
        <w:contextualSpacing w:val="0"/>
      </w:pPr>
      <w:r>
        <w:t xml:space="preserve">Avez-vous réfléchi au bilan environnemental </w:t>
      </w:r>
      <w:r w:rsidR="00DA60AB">
        <w:t>du</w:t>
      </w:r>
      <w:r>
        <w:t xml:space="preserve"> projet ? Que pourriez-vous faire pour l’améliorer ?</w:t>
      </w:r>
    </w:p>
    <w:p w14:paraId="64ACFF82" w14:textId="731DAD12" w:rsidR="00996696" w:rsidRDefault="00035134" w:rsidP="00996696">
      <w:pPr>
        <w:pStyle w:val="Paragraphedeliste"/>
        <w:numPr>
          <w:ilvl w:val="0"/>
          <w:numId w:val="16"/>
        </w:numPr>
      </w:pPr>
      <w:r>
        <w:t>Des organismes vivants</w:t>
      </w:r>
      <w:r w:rsidR="00307302">
        <w:t xml:space="preserve"> autres que humains</w:t>
      </w:r>
      <w:r>
        <w:t xml:space="preserve"> (animaux, plantes, micro-organismes…) s</w:t>
      </w:r>
      <w:r w:rsidR="00A21EBB">
        <w:t>er</w:t>
      </w:r>
      <w:r>
        <w:t>ont-ils élevés</w:t>
      </w:r>
      <w:r w:rsidR="00802F64">
        <w:t xml:space="preserve"> </w:t>
      </w:r>
      <w:r>
        <w:t>/ cultivés / manipulés</w:t>
      </w:r>
      <w:r w:rsidR="00DA60AB">
        <w:t xml:space="preserve"> </w:t>
      </w:r>
      <w:r>
        <w:t>?</w:t>
      </w:r>
      <w:r w:rsidR="00996696">
        <w:t xml:space="preserve"> Présentent-ils un risque pour l’environnement </w:t>
      </w:r>
      <w:r w:rsidR="000129C5">
        <w:t xml:space="preserve">et la biodiversité </w:t>
      </w:r>
      <w:r w:rsidR="00996696">
        <w:t xml:space="preserve">s’ils venaient à </w:t>
      </w:r>
      <w:r w:rsidR="000129C5">
        <w:t>« s’échapper</w:t>
      </w:r>
      <w:r w:rsidR="00996696">
        <w:t> »</w:t>
      </w:r>
      <w:r w:rsidR="00F9358D">
        <w:t xml:space="preserve"> </w:t>
      </w:r>
      <w:r w:rsidR="00996696">
        <w:t>?</w:t>
      </w:r>
      <w:r w:rsidR="00C255D9">
        <w:t xml:space="preserve"> Q</w:t>
      </w:r>
      <w:r w:rsidR="00C255D9" w:rsidRPr="00C255D9">
        <w:t>uelles mesures sont prises pour empêcher leur diffusion hors du laboratoire ou des champs ?</w:t>
      </w:r>
    </w:p>
    <w:p w14:paraId="71D9BF06" w14:textId="7752B86F" w:rsidR="00C433F5" w:rsidRPr="006D2D55" w:rsidRDefault="00996696" w:rsidP="00996696">
      <w:pPr>
        <w:pStyle w:val="remarquelien"/>
      </w:pPr>
      <w:r>
        <w:t>En particulier</w:t>
      </w:r>
      <w:r w:rsidR="00C433F5" w:rsidRPr="006D2D55">
        <w:t xml:space="preserve"> :</w:t>
      </w:r>
    </w:p>
    <w:p w14:paraId="69FF7384" w14:textId="2A94C3F2" w:rsidR="00035134" w:rsidRDefault="00C433F5" w:rsidP="00F9358D">
      <w:pPr>
        <w:pStyle w:val="Paragraphedeliste"/>
        <w:numPr>
          <w:ilvl w:val="0"/>
          <w:numId w:val="16"/>
        </w:numPr>
        <w:ind w:left="714" w:hanging="357"/>
        <w:contextualSpacing w:val="0"/>
      </w:pPr>
      <w:r>
        <w:t>Q</w:t>
      </w:r>
      <w:r w:rsidR="00035134">
        <w:t>uelle est leur classe de risque biologique ?</w:t>
      </w:r>
      <w:r w:rsidR="00F9358D">
        <w:t xml:space="preserve"> </w:t>
      </w:r>
      <w:r w:rsidR="00035134">
        <w:t xml:space="preserve">Connaissez-vous la réglementation à laquelle ils sont </w:t>
      </w:r>
      <w:r w:rsidR="006E2E80">
        <w:t xml:space="preserve">éventuellement </w:t>
      </w:r>
      <w:r w:rsidR="00035134">
        <w:t>soumis ?</w:t>
      </w:r>
    </w:p>
    <w:p w14:paraId="07FF7B14" w14:textId="3CE80F3B" w:rsidR="00035134" w:rsidRDefault="00A21EBB" w:rsidP="00ED1496">
      <w:pPr>
        <w:pStyle w:val="Paragraphedeliste"/>
        <w:numPr>
          <w:ilvl w:val="0"/>
          <w:numId w:val="16"/>
        </w:numPr>
        <w:ind w:left="714" w:hanging="357"/>
        <w:contextualSpacing w:val="0"/>
      </w:pPr>
      <w:r>
        <w:t>Avez</w:t>
      </w:r>
      <w:r w:rsidR="00035134">
        <w:t xml:space="preserve">-vous </w:t>
      </w:r>
      <w:r>
        <w:t xml:space="preserve">effectué </w:t>
      </w:r>
      <w:r w:rsidR="00035134">
        <w:t xml:space="preserve">une analyse </w:t>
      </w:r>
      <w:r w:rsidR="00C433F5">
        <w:t xml:space="preserve">formalisée </w:t>
      </w:r>
      <w:r w:rsidR="00035134">
        <w:t>des risques liés à leur utilisation ?</w:t>
      </w:r>
    </w:p>
    <w:p w14:paraId="6F2165DC" w14:textId="41E5B521" w:rsidR="00035134" w:rsidRDefault="00035134" w:rsidP="00ED1496">
      <w:pPr>
        <w:pStyle w:val="Paragraphedeliste"/>
        <w:numPr>
          <w:ilvl w:val="0"/>
          <w:numId w:val="16"/>
        </w:numPr>
        <w:ind w:left="714" w:hanging="357"/>
        <w:contextualSpacing w:val="0"/>
      </w:pPr>
      <w:r>
        <w:t xml:space="preserve">Un responsable "sécurité biologique" ou "activités scientifiques réglementées" est-il </w:t>
      </w:r>
      <w:r w:rsidR="00A21EBB">
        <w:t>impliqué dans le projet</w:t>
      </w:r>
      <w:r>
        <w:t xml:space="preserve"> ?</w:t>
      </w:r>
    </w:p>
    <w:p w14:paraId="284F3282" w14:textId="135674C5" w:rsidR="0079656D" w:rsidRDefault="00365379" w:rsidP="00F3364E">
      <w:pPr>
        <w:pStyle w:val="remarquelien"/>
        <w:jc w:val="right"/>
      </w:pPr>
      <w:r w:rsidRPr="005B143F">
        <w:t xml:space="preserve">Pour </w:t>
      </w:r>
      <w:r w:rsidR="005B143F" w:rsidRPr="005B143F">
        <w:t>ces</w:t>
      </w:r>
      <w:r w:rsidRPr="005B143F">
        <w:t xml:space="preserve"> questions, voir</w:t>
      </w:r>
      <w:r w:rsidR="00F17913">
        <w:t xml:space="preserve"> </w:t>
      </w:r>
      <w:hyperlink r:id="rId24" w:history="1">
        <w:r w:rsidR="00F17913" w:rsidRPr="009F4744">
          <w:rPr>
            <w:rStyle w:val="Lienhypertexte"/>
          </w:rPr>
          <w:t>Victor</w:t>
        </w:r>
      </w:hyperlink>
      <w:r w:rsidR="00F17913">
        <w:t xml:space="preserve">, </w:t>
      </w:r>
      <w:r w:rsidR="00F17913">
        <w:t>l’</w:t>
      </w:r>
      <w:r w:rsidR="00F17913">
        <w:t>outil de veille INRAE dédié aux activités scientifiques réglementées</w:t>
      </w:r>
      <w:r w:rsidR="00F17913">
        <w:t xml:space="preserve"> et si nécessaire poser des questions sur</w:t>
      </w:r>
      <w:r w:rsidR="00F17913">
        <w:t xml:space="preserve"> </w:t>
      </w:r>
      <w:r w:rsidRPr="005B143F">
        <w:t xml:space="preserve"> </w:t>
      </w:r>
      <w:hyperlink r:id="rId25" w:history="1">
        <w:r w:rsidR="005B143F" w:rsidRPr="005B143F">
          <w:rPr>
            <w:rStyle w:val="Lienhypertexte"/>
          </w:rPr>
          <w:t xml:space="preserve">l'Ariane </w:t>
        </w:r>
        <w:r w:rsidR="005B143F" w:rsidRPr="005B143F">
          <w:rPr>
            <w:rStyle w:val="Lienhypertexte"/>
          </w:rPr>
          <w:t>S</w:t>
        </w:r>
        <w:r w:rsidR="005B143F" w:rsidRPr="005B143F">
          <w:rPr>
            <w:rStyle w:val="Lienhypertexte"/>
          </w:rPr>
          <w:t>écurité Biologique</w:t>
        </w:r>
      </w:hyperlink>
      <w:r w:rsidR="005B143F">
        <w:t xml:space="preserve"> </w:t>
      </w:r>
    </w:p>
    <w:p w14:paraId="371F2F07" w14:textId="19F25752" w:rsidR="00032318" w:rsidRDefault="00032318" w:rsidP="00032318">
      <w:pPr>
        <w:pStyle w:val="Paragraphedeliste"/>
        <w:numPr>
          <w:ilvl w:val="0"/>
          <w:numId w:val="15"/>
        </w:numPr>
        <w:ind w:left="714" w:hanging="357"/>
        <w:contextualSpacing w:val="0"/>
      </w:pPr>
      <w:r>
        <w:t>Dans le cadre du projet, prélèverez-vous, utiliserez-vous ou échangerez-vous des ressources génétiques d’origine animale, végétale ou microbienne, des connaissances traditionnelles associées, voire même des données de séquençage obtenues sur des ressources génétiques (</w:t>
      </w:r>
      <w:r w:rsidR="008F099D">
        <w:t xml:space="preserve">Digital </w:t>
      </w:r>
      <w:proofErr w:type="spellStart"/>
      <w:r w:rsidR="008F099D">
        <w:t>Sequence</w:t>
      </w:r>
      <w:proofErr w:type="spellEnd"/>
      <w:r w:rsidR="008F099D">
        <w:t xml:space="preserve"> Information ou </w:t>
      </w:r>
      <w:r>
        <w:t>DSI) ?</w:t>
      </w:r>
    </w:p>
    <w:p w14:paraId="3ACC5322" w14:textId="183B99B0" w:rsidR="00032318" w:rsidRDefault="00B77B2F" w:rsidP="00032318">
      <w:pPr>
        <w:pStyle w:val="remarquelien"/>
        <w:tabs>
          <w:tab w:val="right" w:pos="9070"/>
        </w:tabs>
        <w:rPr>
          <w:rStyle w:val="Lienhypertexte"/>
        </w:rPr>
      </w:pPr>
      <w:r>
        <w:t>L</w:t>
      </w:r>
      <w:r w:rsidR="00032318">
        <w:t xml:space="preserve">e dispositif d’Accès et de Partage des Avantages (APA) ne s’applique pas </w:t>
      </w:r>
      <w:r w:rsidR="00F17913">
        <w:t xml:space="preserve">uniquement </w:t>
      </w:r>
      <w:r w:rsidR="00032318">
        <w:t xml:space="preserve">aux prélèvements à l’étranger, </w:t>
      </w:r>
      <w:r w:rsidR="00813FE4">
        <w:t xml:space="preserve">dans tous les cas, </w:t>
      </w:r>
      <w:r w:rsidR="00032318">
        <w:t xml:space="preserve">il est nécessaire d’effectuer </w:t>
      </w:r>
      <w:r w:rsidR="00032318" w:rsidRPr="00406433">
        <w:t>l’autodiagnostic proposé par la cellule APA d’INRAE</w:t>
      </w:r>
      <w:r w:rsidR="00F142E3">
        <w:t xml:space="preserve"> (c</w:t>
      </w:r>
      <w:r w:rsidR="00032318" w:rsidRPr="00BF4055">
        <w:t>f</w:t>
      </w:r>
      <w:r w:rsidR="00786A79">
        <w:t>.</w:t>
      </w:r>
      <w:r w:rsidR="00032318" w:rsidRPr="00BF4055">
        <w:t xml:space="preserve"> </w:t>
      </w:r>
      <w:hyperlink r:id="rId26" w:history="1">
        <w:r w:rsidR="00032318" w:rsidRPr="00234646">
          <w:rPr>
            <w:rStyle w:val="Lienhypertexte"/>
          </w:rPr>
          <w:t>Autodiagnostic APA</w:t>
        </w:r>
      </w:hyperlink>
      <w:r w:rsidR="00F142E3">
        <w:rPr>
          <w:rStyle w:val="Lienhypertexte"/>
        </w:rPr>
        <w:t>).</w:t>
      </w:r>
    </w:p>
    <w:p w14:paraId="1016511E" w14:textId="3CCDE0E1" w:rsidR="00035134" w:rsidRDefault="00035134" w:rsidP="00B1308E">
      <w:pPr>
        <w:pStyle w:val="Titre2"/>
      </w:pPr>
      <w:bookmarkStart w:id="14" w:name="_Toc126061224"/>
      <w:r>
        <w:t xml:space="preserve">B. Utilisation d'animaux </w:t>
      </w:r>
      <w:r w:rsidR="00790C85">
        <w:t>et bien-être animal</w:t>
      </w:r>
      <w:bookmarkEnd w:id="14"/>
    </w:p>
    <w:p w14:paraId="4332AF69" w14:textId="563108B9" w:rsidR="00035134" w:rsidRDefault="00A45551" w:rsidP="007B7402">
      <w:pPr>
        <w:pStyle w:val="Paragraphedeliste"/>
        <w:numPr>
          <w:ilvl w:val="0"/>
          <w:numId w:val="17"/>
        </w:numPr>
        <w:spacing w:after="0"/>
      </w:pPr>
      <w:r>
        <w:t>Le</w:t>
      </w:r>
      <w:r w:rsidR="00957015">
        <w:t xml:space="preserve"> projet</w:t>
      </w:r>
      <w:r w:rsidR="00035134">
        <w:t xml:space="preserve"> implique</w:t>
      </w:r>
      <w:r w:rsidR="00957015">
        <w:t>-</w:t>
      </w:r>
      <w:r w:rsidR="00035134">
        <w:t xml:space="preserve">t-il </w:t>
      </w:r>
      <w:r w:rsidR="00957015">
        <w:t xml:space="preserve">l’utilisation </w:t>
      </w:r>
      <w:r w:rsidR="00035134">
        <w:t>d</w:t>
      </w:r>
      <w:r w:rsidR="00957015">
        <w:t>’</w:t>
      </w:r>
      <w:r w:rsidR="00035134">
        <w:t>animaux</w:t>
      </w:r>
      <w:r w:rsidR="00C6751A">
        <w:t xml:space="preserve"> vivants</w:t>
      </w:r>
      <w:r w:rsidR="002E3789">
        <w:t xml:space="preserve"> </w:t>
      </w:r>
      <w:r w:rsidR="00035134">
        <w:t>?</w:t>
      </w:r>
    </w:p>
    <w:p w14:paraId="5AE108EB" w14:textId="1939A94C" w:rsidR="00EE6C87" w:rsidRDefault="007B7402" w:rsidP="00A43860">
      <w:pPr>
        <w:pStyle w:val="remarquelien"/>
        <w:spacing w:after="0"/>
        <w:rPr>
          <w:rStyle w:val="Lienhypertexte"/>
        </w:rPr>
      </w:pPr>
      <w:r>
        <w:t>Quels que soient ces animaux, il est important de se poser la question de leur souffrance et</w:t>
      </w:r>
      <w:r w:rsidR="00761CED">
        <w:t xml:space="preserve"> de sa minimisation</w:t>
      </w:r>
      <w:r w:rsidR="00A43860">
        <w:t>, ceci même si le protocole est utilisé depuis longtemps et en routine au laboratoire</w:t>
      </w:r>
      <w:r>
        <w:t xml:space="preserve">. Par ailleurs, selon les cas (animaux, stade de développement et protocoles), leur manipulation peut être soumise à la règlementation sur l’expérimentation animale </w:t>
      </w:r>
      <w:r w:rsidR="00916D35">
        <w:t>(c</w:t>
      </w:r>
      <w:r w:rsidR="00555B02" w:rsidRPr="00351B96">
        <w:t>f</w:t>
      </w:r>
      <w:r w:rsidR="00E11053">
        <w:t>.</w:t>
      </w:r>
      <w:r w:rsidR="00555B02" w:rsidRPr="00351B96">
        <w:t xml:space="preserve"> </w:t>
      </w:r>
      <w:hyperlink r:id="rId27" w:history="1">
        <w:r w:rsidR="00EE6C87" w:rsidRPr="00EE6C87">
          <w:rPr>
            <w:rStyle w:val="Lienhypertexte"/>
          </w:rPr>
          <w:t>E</w:t>
        </w:r>
        <w:r w:rsidR="00EE6C87">
          <w:rPr>
            <w:rStyle w:val="Lienhypertexte"/>
          </w:rPr>
          <w:t>xp</w:t>
        </w:r>
        <w:r w:rsidR="00EE6C87" w:rsidRPr="00EE6C87">
          <w:rPr>
            <w:rStyle w:val="Lienhypertexte"/>
          </w:rPr>
          <w:t>érimentation animale à INRAE</w:t>
        </w:r>
      </w:hyperlink>
      <w:r w:rsidR="00916D35">
        <w:rPr>
          <w:rStyle w:val="Lienhypertexte"/>
        </w:rPr>
        <w:t>).</w:t>
      </w:r>
    </w:p>
    <w:p w14:paraId="0561FE82" w14:textId="7C802648" w:rsidR="007B7402" w:rsidRDefault="007B7402" w:rsidP="007B7402">
      <w:pPr>
        <w:pStyle w:val="remarquelien"/>
        <w:spacing w:after="0"/>
      </w:pPr>
    </w:p>
    <w:p w14:paraId="0A801BE0" w14:textId="7369BA0F" w:rsidR="00035134" w:rsidRDefault="00035134" w:rsidP="007B7402">
      <w:pPr>
        <w:pStyle w:val="Paragraphedeliste"/>
        <w:numPr>
          <w:ilvl w:val="0"/>
          <w:numId w:val="17"/>
        </w:numPr>
      </w:pPr>
      <w:r>
        <w:t>Des vertébrés ou des céphalopodes s</w:t>
      </w:r>
      <w:r w:rsidR="005F7B50">
        <w:t>er</w:t>
      </w:r>
      <w:r>
        <w:t>ont</w:t>
      </w:r>
      <w:r w:rsidR="002E3789">
        <w:t xml:space="preserve"> </w:t>
      </w:r>
      <w:r>
        <w:t>ils utilisés ?</w:t>
      </w:r>
      <w:r w:rsidR="002C2F8D">
        <w:t xml:space="preserve"> </w:t>
      </w:r>
    </w:p>
    <w:p w14:paraId="4B7701FC" w14:textId="77777777" w:rsidR="002764BE" w:rsidRDefault="002764BE" w:rsidP="00726A6C">
      <w:pPr>
        <w:pStyle w:val="remarquelien"/>
      </w:pPr>
      <w:r>
        <w:t>Si oui, l'établissement utilisateur doit être agréé et les obligations associées respectées.</w:t>
      </w:r>
    </w:p>
    <w:p w14:paraId="52A80387" w14:textId="12651D25" w:rsidR="002764BE" w:rsidRDefault="002764BE" w:rsidP="00726A6C">
      <w:pPr>
        <w:pStyle w:val="remarquelien"/>
      </w:pPr>
      <w:r>
        <w:t xml:space="preserve">Si non, vous n'êtes pas soumis au cadre légal de l'utilisation d'animaux en recherche </w:t>
      </w:r>
      <w:r w:rsidR="006E2E80">
        <w:t>(en dehors d</w:t>
      </w:r>
      <w:r w:rsidR="0084452F">
        <w:t>es</w:t>
      </w:r>
      <w:r w:rsidR="006E2E80">
        <w:t xml:space="preserve"> cas particulier</w:t>
      </w:r>
      <w:r w:rsidR="0084452F">
        <w:t>s</w:t>
      </w:r>
      <w:r w:rsidR="006E2E80">
        <w:t xml:space="preserve"> d’espèces protégées et/ou présentant un risque biologique) </w:t>
      </w:r>
      <w:r>
        <w:t xml:space="preserve">mais des questions éthiques et/ou de sécurité biologique peuvent se poser. </w:t>
      </w:r>
    </w:p>
    <w:p w14:paraId="6FBA13D9" w14:textId="0D44FAFD" w:rsidR="00035134" w:rsidRDefault="00035134" w:rsidP="00A43860">
      <w:pPr>
        <w:pStyle w:val="Paragraphedeliste"/>
        <w:numPr>
          <w:ilvl w:val="0"/>
          <w:numId w:val="18"/>
        </w:numPr>
      </w:pPr>
      <w:r>
        <w:t xml:space="preserve">Les animaux </w:t>
      </w:r>
      <w:r w:rsidR="002D69DF">
        <w:t xml:space="preserve">(vertébrés ou céphalopodes) </w:t>
      </w:r>
      <w:r>
        <w:t>s</w:t>
      </w:r>
      <w:r w:rsidR="005F7B50">
        <w:t>er</w:t>
      </w:r>
      <w:r>
        <w:t>ont-ils exposés à des actes ou des conditions entrainant de la douleur (y compris le stress) ?</w:t>
      </w:r>
    </w:p>
    <w:p w14:paraId="418FC20E" w14:textId="50E1C26F" w:rsidR="00017E9F" w:rsidRDefault="00017E9F" w:rsidP="00726A6C">
      <w:pPr>
        <w:pStyle w:val="remarquelien"/>
      </w:pPr>
      <w:r w:rsidRPr="00017E9F">
        <w:t xml:space="preserve">Si oui, </w:t>
      </w:r>
      <w:r w:rsidR="00322940">
        <w:t>le</w:t>
      </w:r>
      <w:r w:rsidRPr="00017E9F">
        <w:t xml:space="preserve"> projet </w:t>
      </w:r>
      <w:r w:rsidR="00966EC7">
        <w:t>devra</w:t>
      </w:r>
      <w:r w:rsidRPr="00017E9F">
        <w:t xml:space="preserve"> être soumis à un CEEA (comité d'éthique en expérimentation animale)</w:t>
      </w:r>
      <w:r>
        <w:t xml:space="preserve"> </w:t>
      </w:r>
      <w:r w:rsidR="00663835">
        <w:t>dans le cadre d’une demande</w:t>
      </w:r>
      <w:r w:rsidR="00663835" w:rsidRPr="00017E9F">
        <w:t xml:space="preserve"> </w:t>
      </w:r>
      <w:r w:rsidR="00663835">
        <w:t>d’</w:t>
      </w:r>
      <w:r w:rsidR="00663835" w:rsidRPr="00017E9F">
        <w:t xml:space="preserve">autorisation </w:t>
      </w:r>
      <w:proofErr w:type="spellStart"/>
      <w:r w:rsidR="00663835" w:rsidRPr="00017E9F">
        <w:t>Apafis</w:t>
      </w:r>
      <w:proofErr w:type="spellEnd"/>
      <w:r w:rsidR="00663835" w:rsidRPr="00017E9F">
        <w:t xml:space="preserve"> </w:t>
      </w:r>
      <w:r>
        <w:t>(cf</w:t>
      </w:r>
      <w:r w:rsidR="003149F6">
        <w:t>.</w:t>
      </w:r>
      <w:r>
        <w:t xml:space="preserve"> </w:t>
      </w:r>
      <w:hyperlink r:id="rId28" w:history="1">
        <w:r w:rsidRPr="00017E9F">
          <w:rPr>
            <w:rStyle w:val="Lienhypertexte"/>
          </w:rPr>
          <w:t>lien Ministère</w:t>
        </w:r>
      </w:hyperlink>
      <w:r>
        <w:t>)</w:t>
      </w:r>
      <w:r w:rsidR="002F79DC">
        <w:t>.</w:t>
      </w:r>
    </w:p>
    <w:p w14:paraId="509863DE" w14:textId="12F2169F" w:rsidR="00035134" w:rsidRDefault="00966EC7" w:rsidP="00C33075">
      <w:pPr>
        <w:pStyle w:val="Paragraphedeliste"/>
        <w:numPr>
          <w:ilvl w:val="0"/>
          <w:numId w:val="18"/>
        </w:numPr>
        <w:ind w:left="714" w:hanging="357"/>
        <w:contextualSpacing w:val="0"/>
      </w:pPr>
      <w:r>
        <w:t>Est-ce qu’</w:t>
      </w:r>
      <w:r w:rsidR="00035134">
        <w:t xml:space="preserve">un référent bien-être/expérimentation animale/élevage d'animaux de rente </w:t>
      </w:r>
      <w:r>
        <w:t>est impliqué dans le projet</w:t>
      </w:r>
      <w:r w:rsidR="00035134">
        <w:t xml:space="preserve"> ?</w:t>
      </w:r>
    </w:p>
    <w:p w14:paraId="013C1531" w14:textId="6B24DAA1" w:rsidR="00035134" w:rsidRDefault="0084452F" w:rsidP="00C33075">
      <w:pPr>
        <w:pStyle w:val="Paragraphedeliste"/>
        <w:numPr>
          <w:ilvl w:val="0"/>
          <w:numId w:val="18"/>
        </w:numPr>
        <w:ind w:left="714" w:hanging="357"/>
        <w:contextualSpacing w:val="0"/>
      </w:pPr>
      <w:r>
        <w:t xml:space="preserve">Est-ce que </w:t>
      </w:r>
      <w:r w:rsidR="00966EC7">
        <w:t>les</w:t>
      </w:r>
      <w:r>
        <w:t xml:space="preserve"> personnes </w:t>
      </w:r>
      <w:r w:rsidR="00966EC7">
        <w:t>qui seront amenées à manipuler</w:t>
      </w:r>
      <w:r>
        <w:t xml:space="preserve"> des animaux dans le cadre </w:t>
      </w:r>
      <w:r w:rsidR="00966EC7">
        <w:t>du projet</w:t>
      </w:r>
      <w:r>
        <w:t xml:space="preserve"> ont été formées </w:t>
      </w:r>
      <w:r w:rsidR="00035134">
        <w:t>à l'expérimentation animale ?</w:t>
      </w:r>
      <w:r w:rsidR="00CB272A">
        <w:t xml:space="preserve"> </w:t>
      </w:r>
      <w:r w:rsidR="00D85A85">
        <w:t>E</w:t>
      </w:r>
      <w:r w:rsidR="00A43860">
        <w:t xml:space="preserve">st-ce que </w:t>
      </w:r>
      <w:r w:rsidR="00D85A85">
        <w:t xml:space="preserve">ces personnes ont participé à la réflexion sur </w:t>
      </w:r>
      <w:r w:rsidR="00A43860">
        <w:t>le protocole</w:t>
      </w:r>
      <w:r w:rsidR="00D85A85">
        <w:t xml:space="preserve"> ? </w:t>
      </w:r>
    </w:p>
    <w:p w14:paraId="46CE4476" w14:textId="376DEDEF" w:rsidR="00C33075" w:rsidRDefault="00A45551" w:rsidP="00C33075">
      <w:pPr>
        <w:pStyle w:val="Paragraphedeliste"/>
        <w:numPr>
          <w:ilvl w:val="0"/>
          <w:numId w:val="18"/>
        </w:numPr>
        <w:ind w:left="714" w:hanging="357"/>
        <w:contextualSpacing w:val="0"/>
      </w:pPr>
      <w:r>
        <w:t>Le</w:t>
      </w:r>
      <w:r w:rsidR="00DD64C3">
        <w:t xml:space="preserve"> projet, qu’il soit soumis ou non à une obligation réglementaire liée à l’expérimentation animale (CEEA), </w:t>
      </w:r>
      <w:r w:rsidR="00035134">
        <w:t>pourrait</w:t>
      </w:r>
      <w:r w:rsidR="00DD64C3">
        <w:t>-il</w:t>
      </w:r>
      <w:r w:rsidR="00035134">
        <w:t xml:space="preserve"> faire l'objet </w:t>
      </w:r>
      <w:r w:rsidR="00DD64C3">
        <w:t>d’un questionnement</w:t>
      </w:r>
      <w:r w:rsidR="00035134">
        <w:t xml:space="preserve"> éthique </w:t>
      </w:r>
      <w:r w:rsidR="00DD64C3">
        <w:t>relatif</w:t>
      </w:r>
      <w:r w:rsidR="002122D6">
        <w:t xml:space="preserve"> à ses objectifs</w:t>
      </w:r>
      <w:r w:rsidR="009F11BF">
        <w:t xml:space="preserve">, </w:t>
      </w:r>
      <w:r w:rsidR="003149F6">
        <w:t xml:space="preserve">aux </w:t>
      </w:r>
      <w:r w:rsidR="009F11BF">
        <w:t>moyens utilisés</w:t>
      </w:r>
      <w:r w:rsidR="002122D6">
        <w:t xml:space="preserve"> ou </w:t>
      </w:r>
      <w:r w:rsidR="003149F6">
        <w:t xml:space="preserve">aux </w:t>
      </w:r>
      <w:r w:rsidR="002122D6">
        <w:t>conséquences sur les animaux</w:t>
      </w:r>
      <w:r w:rsidR="009F11BF">
        <w:t> </w:t>
      </w:r>
      <w:r w:rsidR="00035134">
        <w:t xml:space="preserve">? </w:t>
      </w:r>
    </w:p>
    <w:p w14:paraId="3927AB01" w14:textId="3F1BE4F4" w:rsidR="003E3F75" w:rsidRDefault="00C33075" w:rsidP="00C33075">
      <w:pPr>
        <w:pStyle w:val="remarquelien"/>
      </w:pPr>
      <w:r>
        <w:t xml:space="preserve">Répondre à cette </w:t>
      </w:r>
      <w:r w:rsidR="000A437D">
        <w:t xml:space="preserve">dernière </w:t>
      </w:r>
      <w:r>
        <w:t xml:space="preserve">question nécessite une analyse critique du projet. Quelles sont les alternatives ? </w:t>
      </w:r>
      <w:r w:rsidR="00934A10">
        <w:t>L’individu « animal » et sa souffrance sont-ils respectés ? Que pourrait impliquer le projet en termes d’utilisation future des animaux par l’humain ? Etc.</w:t>
      </w:r>
    </w:p>
    <w:p w14:paraId="33BE15A1" w14:textId="2D857B05" w:rsidR="00C33075" w:rsidRDefault="003E3F75" w:rsidP="00C33075">
      <w:pPr>
        <w:pStyle w:val="remarquelien"/>
      </w:pPr>
      <w:r>
        <w:t xml:space="preserve">Si oui, et si la question n’est pas soumise à un CEEA, il est conseillé de soumettre </w:t>
      </w:r>
      <w:r w:rsidR="00322940">
        <w:t>le</w:t>
      </w:r>
      <w:r>
        <w:t xml:space="preserve"> projet au comité d’éthique des projets INRAE.</w:t>
      </w:r>
    </w:p>
    <w:p w14:paraId="51F919D8" w14:textId="77777777" w:rsidR="00035134" w:rsidRDefault="00035134" w:rsidP="00B1308E">
      <w:pPr>
        <w:pStyle w:val="Titre2"/>
      </w:pPr>
      <w:bookmarkStart w:id="15" w:name="_Toc126061225"/>
      <w:r>
        <w:t>C. Modification du vivant</w:t>
      </w:r>
      <w:bookmarkEnd w:id="15"/>
    </w:p>
    <w:p w14:paraId="5C61533A" w14:textId="089A6A25" w:rsidR="00035134" w:rsidRDefault="00035134" w:rsidP="001D534A">
      <w:pPr>
        <w:pStyle w:val="Paragraphedeliste"/>
        <w:numPr>
          <w:ilvl w:val="0"/>
          <w:numId w:val="19"/>
        </w:numPr>
      </w:pPr>
      <w:r>
        <w:t>Quel que soit l'organisme utilisé (micro-organisme, animal ou végétal) ou les méthodes (</w:t>
      </w:r>
      <w:r w:rsidR="00555B02">
        <w:t>sélection</w:t>
      </w:r>
      <w:r>
        <w:t>, mutagénèse, génie génétique) des techniques pouvant impacter le patrimoine génétique ou les caractères de l'organisme s</w:t>
      </w:r>
      <w:r w:rsidR="00DA3108">
        <w:t>er</w:t>
      </w:r>
      <w:r>
        <w:t xml:space="preserve">ont-elles utilisées dans </w:t>
      </w:r>
      <w:r w:rsidR="00322940">
        <w:t>le projet</w:t>
      </w:r>
      <w:r w:rsidR="004450BC">
        <w:t> </w:t>
      </w:r>
      <w:r>
        <w:t>?</w:t>
      </w:r>
    </w:p>
    <w:p w14:paraId="35133698" w14:textId="029311FA" w:rsidR="00DA3108" w:rsidRDefault="00762AAF" w:rsidP="002F79DC">
      <w:pPr>
        <w:pStyle w:val="remarquelien"/>
        <w:spacing w:after="0"/>
        <w:jc w:val="left"/>
      </w:pPr>
      <w:r w:rsidRPr="00762AAF">
        <w:t>Selon les méthodes et les organismes, une réglementation peut s'appliquer</w:t>
      </w:r>
      <w:r w:rsidR="00663FDF">
        <w:rPr>
          <w:rStyle w:val="Appelnotedebasdep"/>
        </w:rPr>
        <w:footnoteReference w:id="8"/>
      </w:r>
      <w:r w:rsidRPr="00762AAF">
        <w:t>.</w:t>
      </w:r>
      <w:r w:rsidR="00DA3108">
        <w:t xml:space="preserve"> </w:t>
      </w:r>
    </w:p>
    <w:p w14:paraId="35D21A7B" w14:textId="2D4DEBD4" w:rsidR="00762AAF" w:rsidRDefault="00DA3108" w:rsidP="002F79DC">
      <w:pPr>
        <w:pStyle w:val="remarquelien"/>
      </w:pPr>
      <w:r>
        <w:t>Si d</w:t>
      </w:r>
      <w:r w:rsidR="00035134">
        <w:t>es techniques de génie génétique sont utilisées</w:t>
      </w:r>
      <w:r>
        <w:t>, les</w:t>
      </w:r>
      <w:r w:rsidR="00762AAF" w:rsidRPr="00762AAF">
        <w:t xml:space="preserve"> installations doivent être agréées OGM et vous devez obtenir les autorisations nécessaire</w:t>
      </w:r>
      <w:r>
        <w:t>s</w:t>
      </w:r>
      <w:r w:rsidR="00762AAF" w:rsidRPr="00762AAF">
        <w:t xml:space="preserve"> (</w:t>
      </w:r>
      <w:r w:rsidR="002122D6">
        <w:t>dépendant</w:t>
      </w:r>
      <w:r w:rsidR="002F79DC">
        <w:t>es</w:t>
      </w:r>
      <w:r w:rsidR="00762AAF" w:rsidRPr="00762AAF">
        <w:t xml:space="preserve"> </w:t>
      </w:r>
      <w:r w:rsidR="002122D6">
        <w:t>d</w:t>
      </w:r>
      <w:r w:rsidR="00762AAF" w:rsidRPr="00762AAF">
        <w:t xml:space="preserve">es organismes et </w:t>
      </w:r>
      <w:r w:rsidR="002122D6">
        <w:t>d</w:t>
      </w:r>
      <w:r w:rsidR="00762AAF" w:rsidRPr="00762AAF">
        <w:t>es conditions de culture/élevage).</w:t>
      </w:r>
    </w:p>
    <w:p w14:paraId="215CED5F" w14:textId="77777777" w:rsidR="00663FDF" w:rsidRDefault="00663FDF" w:rsidP="002F79DC">
      <w:pPr>
        <w:pStyle w:val="remarquelien"/>
      </w:pPr>
    </w:p>
    <w:p w14:paraId="1CC2B728" w14:textId="5360F5C8" w:rsidR="00035134" w:rsidRDefault="004D7F3E" w:rsidP="00E55413">
      <w:pPr>
        <w:pStyle w:val="Paragraphedeliste"/>
        <w:numPr>
          <w:ilvl w:val="0"/>
          <w:numId w:val="19"/>
        </w:numPr>
      </w:pPr>
      <w:r>
        <w:t>S</w:t>
      </w:r>
      <w:r w:rsidR="00035134">
        <w:t>ur quel type d'organisme ?</w:t>
      </w:r>
    </w:p>
    <w:p w14:paraId="49C1CB07" w14:textId="65330D75" w:rsidR="00E55413" w:rsidRDefault="00E55413" w:rsidP="00E55413">
      <w:pPr>
        <w:pStyle w:val="Paragraphedeliste"/>
        <w:numPr>
          <w:ilvl w:val="0"/>
          <w:numId w:val="19"/>
        </w:numPr>
      </w:pPr>
      <w:r>
        <w:t>Quelles sont les méthodes alternatives qui pourraient être utilisées pour répondre au même objectif ?</w:t>
      </w:r>
    </w:p>
    <w:p w14:paraId="1923362A" w14:textId="38C3278A" w:rsidR="00035134" w:rsidRDefault="00035134" w:rsidP="00E55413">
      <w:pPr>
        <w:pStyle w:val="Paragraphedeliste"/>
        <w:numPr>
          <w:ilvl w:val="0"/>
          <w:numId w:val="19"/>
        </w:numPr>
      </w:pPr>
      <w:r>
        <w:t>El</w:t>
      </w:r>
      <w:r w:rsidR="00DA3108">
        <w:t>è</w:t>
      </w:r>
      <w:r>
        <w:t>ve</w:t>
      </w:r>
      <w:r w:rsidR="00DA3108">
        <w:t>re</w:t>
      </w:r>
      <w:r>
        <w:t xml:space="preserve">z-vous ou </w:t>
      </w:r>
      <w:r w:rsidR="00DA3108">
        <w:t>créerez</w:t>
      </w:r>
      <w:r w:rsidR="004D7F3E">
        <w:t>-vous</w:t>
      </w:r>
      <w:r>
        <w:t xml:space="preserve"> des animaux de rente dont le génome est édité ?</w:t>
      </w:r>
      <w:r w:rsidR="00747812">
        <w:t xml:space="preserve"> </w:t>
      </w:r>
      <w:r>
        <w:t>Des essais en champs de plantes dont le génome a été édité (par l'unité ou un partenaire) sont-ils envisagés ?</w:t>
      </w:r>
    </w:p>
    <w:p w14:paraId="42D8B5D3" w14:textId="1DB6F3E8" w:rsidR="00641E1E" w:rsidRDefault="00641E1E" w:rsidP="00726A6C">
      <w:pPr>
        <w:pStyle w:val="remarquelien"/>
      </w:pPr>
      <w:r w:rsidRPr="00641E1E">
        <w:t xml:space="preserve">Si oui, en plus des autorisations réglementaires, vous devez </w:t>
      </w:r>
      <w:r w:rsidR="00A45551">
        <w:t xml:space="preserve">soumettre votre projet </w:t>
      </w:r>
      <w:r w:rsidR="00A45551" w:rsidRPr="00A45551">
        <w:rPr>
          <w:u w:val="single"/>
        </w:rPr>
        <w:t xml:space="preserve">avant toute demande de financement </w:t>
      </w:r>
      <w:r w:rsidR="00A45551">
        <w:t>au</w:t>
      </w:r>
      <w:r w:rsidRPr="00641E1E">
        <w:t xml:space="preserve"> comité </w:t>
      </w:r>
      <w:r w:rsidR="002122D6">
        <w:t>d’éthique des projets de recherche</w:t>
      </w:r>
      <w:r w:rsidR="00A45551">
        <w:t xml:space="preserve"> INRAE dont l’avis sera utilisé par la Direction INRAE pour autoriser ou non </w:t>
      </w:r>
      <w:r w:rsidR="00873B16">
        <w:t>le</w:t>
      </w:r>
      <w:r w:rsidR="00A45551">
        <w:t xml:space="preserve"> projet</w:t>
      </w:r>
      <w:r w:rsidR="00A45551">
        <w:rPr>
          <w:rStyle w:val="Appelnotedebasdep"/>
        </w:rPr>
        <w:footnoteReference w:id="9"/>
      </w:r>
      <w:r w:rsidRPr="00641E1E">
        <w:t>.</w:t>
      </w:r>
    </w:p>
    <w:p w14:paraId="54CD942B" w14:textId="423FEDC6" w:rsidR="00F7716F" w:rsidRDefault="00873B16" w:rsidP="00E55413">
      <w:pPr>
        <w:pStyle w:val="Paragraphedeliste"/>
        <w:numPr>
          <w:ilvl w:val="0"/>
          <w:numId w:val="20"/>
        </w:numPr>
      </w:pPr>
      <w:r>
        <w:t>Le</w:t>
      </w:r>
      <w:r w:rsidR="00035134">
        <w:t xml:space="preserve"> projet</w:t>
      </w:r>
      <w:r w:rsidR="007857FE">
        <w:t xml:space="preserve"> comporte-t-il</w:t>
      </w:r>
      <w:r w:rsidR="00035134">
        <w:t xml:space="preserve"> de</w:t>
      </w:r>
      <w:r w:rsidR="00E17901">
        <w:t>s méthodes de</w:t>
      </w:r>
      <w:r w:rsidR="00035134">
        <w:t xml:space="preserve"> "biologie de synthèse"</w:t>
      </w:r>
      <w:r w:rsidR="007857FE">
        <w:t xml:space="preserve"> </w:t>
      </w:r>
      <w:r w:rsidR="00035134">
        <w:t xml:space="preserve">? Une analyse de risques biologiques </w:t>
      </w:r>
      <w:r w:rsidR="007857FE">
        <w:t>a-t</w:t>
      </w:r>
      <w:r w:rsidR="00035134">
        <w:t xml:space="preserve">-elle </w:t>
      </w:r>
      <w:r w:rsidR="007857FE">
        <w:t xml:space="preserve">été </w:t>
      </w:r>
      <w:r w:rsidR="00035134">
        <w:t>effectuée ?</w:t>
      </w:r>
    </w:p>
    <w:p w14:paraId="4F2EAC90" w14:textId="599A0B33" w:rsidR="003E3F75" w:rsidRDefault="003E3F75" w:rsidP="003E3F75">
      <w:pPr>
        <w:pStyle w:val="remarquelien"/>
      </w:pPr>
      <w:r>
        <w:t xml:space="preserve">Si oui, il est conseillé de </w:t>
      </w:r>
      <w:r w:rsidR="00873B16">
        <w:t xml:space="preserve">le </w:t>
      </w:r>
      <w:r>
        <w:t>soumettre au comité d’éthique des projets INRAE.</w:t>
      </w:r>
    </w:p>
    <w:p w14:paraId="37BF7E73" w14:textId="77777777" w:rsidR="003E3F75" w:rsidRDefault="003E3F75" w:rsidP="001366F4"/>
    <w:p w14:paraId="501C686C" w14:textId="6587B6AC" w:rsidR="002122D6" w:rsidRPr="00B1308E" w:rsidRDefault="00AE4C4C" w:rsidP="00B1308E">
      <w:pPr>
        <w:pStyle w:val="Titre2"/>
      </w:pPr>
      <w:bookmarkStart w:id="16" w:name="_Toc126061226"/>
      <w:r w:rsidRPr="00B1308E">
        <w:t>D</w:t>
      </w:r>
      <w:r w:rsidR="002122D6" w:rsidRPr="00B1308E">
        <w:t xml:space="preserve">. </w:t>
      </w:r>
      <w:r w:rsidR="00FE4537" w:rsidRPr="00B1308E">
        <w:t xml:space="preserve">En dehors </w:t>
      </w:r>
      <w:r w:rsidR="006F4A17" w:rsidRPr="00B1308E">
        <w:t xml:space="preserve">de la réflexion sur les objectifs du projet (partie I et II) et sur ses méthodes (partie IV), </w:t>
      </w:r>
      <w:r w:rsidR="003E3F75" w:rsidRPr="00B1308E">
        <w:t xml:space="preserve">les impacts envisageables </w:t>
      </w:r>
      <w:r w:rsidR="006A2418" w:rsidRPr="00B1308E">
        <w:t>du</w:t>
      </w:r>
      <w:r w:rsidR="003E3F75" w:rsidRPr="00B1308E">
        <w:t xml:space="preserve"> projet (à plus ou moins long terme) </w:t>
      </w:r>
      <w:r w:rsidR="00FE4537" w:rsidRPr="00B1308E">
        <w:t>sont-ils en adéquation avec les principes éthiques de bienfaisance, non-malveillance et respect de</w:t>
      </w:r>
      <w:r w:rsidR="002122D6" w:rsidRPr="00B1308E">
        <w:t xml:space="preserve"> l’environnement</w:t>
      </w:r>
      <w:r w:rsidR="00FE4537" w:rsidRPr="00B1308E">
        <w:t>, de la biodiversité</w:t>
      </w:r>
      <w:r w:rsidR="006931F4" w:rsidRPr="00B1308E">
        <w:t xml:space="preserve"> et </w:t>
      </w:r>
      <w:r w:rsidR="00FE4537" w:rsidRPr="00B1308E">
        <w:t>du</w:t>
      </w:r>
      <w:r w:rsidR="006931F4" w:rsidRPr="00B1308E">
        <w:t xml:space="preserve"> vivant</w:t>
      </w:r>
      <w:r w:rsidR="00FE4537" w:rsidRPr="00B1308E">
        <w:t xml:space="preserve"> </w:t>
      </w:r>
      <w:r w:rsidR="002122D6" w:rsidRPr="00B1308E">
        <w:t>?</w:t>
      </w:r>
      <w:bookmarkEnd w:id="16"/>
    </w:p>
    <w:p w14:paraId="29AD04C5" w14:textId="45B490BA" w:rsidR="00AE4C4C" w:rsidRDefault="002122D6" w:rsidP="00AE4C4C">
      <w:pPr>
        <w:pStyle w:val="Titre"/>
        <w:spacing w:after="0"/>
        <w:jc w:val="both"/>
        <w:rPr>
          <w:rFonts w:asciiTheme="minorHAnsi" w:eastAsiaTheme="minorHAnsi" w:hAnsiTheme="minorHAnsi" w:cstheme="minorBidi"/>
          <w:b w:val="0"/>
          <w:bCs w:val="0"/>
          <w:i/>
          <w:iCs/>
          <w:color w:val="0070C0"/>
          <w:spacing w:val="0"/>
          <w:kern w:val="0"/>
          <w:sz w:val="24"/>
          <w:szCs w:val="24"/>
        </w:rPr>
      </w:pPr>
      <w:r w:rsidRPr="00AA2088">
        <w:rPr>
          <w:rFonts w:asciiTheme="minorHAnsi" w:eastAsiaTheme="minorHAnsi" w:hAnsiTheme="minorHAnsi" w:cstheme="minorBidi"/>
          <w:b w:val="0"/>
          <w:bCs w:val="0"/>
          <w:i/>
          <w:iCs/>
          <w:color w:val="0070C0"/>
          <w:spacing w:val="0"/>
          <w:kern w:val="0"/>
          <w:sz w:val="24"/>
          <w:szCs w:val="24"/>
        </w:rPr>
        <w:t>Dans cette</w:t>
      </w:r>
      <w:r>
        <w:rPr>
          <w:rFonts w:asciiTheme="minorHAnsi" w:eastAsiaTheme="minorHAnsi" w:hAnsiTheme="minorHAnsi" w:cstheme="minorBidi"/>
          <w:b w:val="0"/>
          <w:bCs w:val="0"/>
          <w:i/>
          <w:iCs/>
          <w:color w:val="0070C0"/>
          <w:spacing w:val="0"/>
          <w:kern w:val="0"/>
          <w:sz w:val="24"/>
          <w:szCs w:val="24"/>
        </w:rPr>
        <w:t xml:space="preserve"> partie, vous êtes invité</w:t>
      </w:r>
      <w:r w:rsidR="006931F4">
        <w:rPr>
          <w:rFonts w:asciiTheme="minorHAnsi" w:eastAsiaTheme="minorHAnsi" w:hAnsiTheme="minorHAnsi" w:cstheme="minorBidi"/>
          <w:b w:val="0"/>
          <w:bCs w:val="0"/>
          <w:i/>
          <w:iCs/>
          <w:color w:val="0070C0"/>
          <w:spacing w:val="0"/>
          <w:kern w:val="0"/>
          <w:sz w:val="24"/>
          <w:szCs w:val="24"/>
        </w:rPr>
        <w:t>s</w:t>
      </w:r>
      <w:r>
        <w:rPr>
          <w:rFonts w:asciiTheme="minorHAnsi" w:eastAsiaTheme="minorHAnsi" w:hAnsiTheme="minorHAnsi" w:cstheme="minorBidi"/>
          <w:b w:val="0"/>
          <w:bCs w:val="0"/>
          <w:i/>
          <w:iCs/>
          <w:color w:val="0070C0"/>
          <w:spacing w:val="0"/>
          <w:kern w:val="0"/>
          <w:sz w:val="24"/>
          <w:szCs w:val="24"/>
        </w:rPr>
        <w:t xml:space="preserve"> à une réflexion globale sur les conséquences </w:t>
      </w:r>
      <w:r w:rsidR="00A454F0">
        <w:rPr>
          <w:rFonts w:asciiTheme="minorHAnsi" w:eastAsiaTheme="minorHAnsi" w:hAnsiTheme="minorHAnsi" w:cstheme="minorBidi"/>
          <w:b w:val="0"/>
          <w:bCs w:val="0"/>
          <w:i/>
          <w:iCs/>
          <w:color w:val="0070C0"/>
          <w:spacing w:val="0"/>
          <w:kern w:val="0"/>
          <w:sz w:val="24"/>
          <w:szCs w:val="24"/>
        </w:rPr>
        <w:t>du</w:t>
      </w:r>
      <w:r>
        <w:rPr>
          <w:rFonts w:asciiTheme="minorHAnsi" w:eastAsiaTheme="minorHAnsi" w:hAnsiTheme="minorHAnsi" w:cstheme="minorBidi"/>
          <w:b w:val="0"/>
          <w:bCs w:val="0"/>
          <w:i/>
          <w:iCs/>
          <w:color w:val="0070C0"/>
          <w:spacing w:val="0"/>
          <w:kern w:val="0"/>
          <w:sz w:val="24"/>
          <w:szCs w:val="24"/>
        </w:rPr>
        <w:t xml:space="preserve"> projet</w:t>
      </w:r>
      <w:r w:rsidR="006931F4">
        <w:rPr>
          <w:rFonts w:asciiTheme="minorHAnsi" w:eastAsiaTheme="minorHAnsi" w:hAnsiTheme="minorHAnsi" w:cstheme="minorBidi"/>
          <w:b w:val="0"/>
          <w:bCs w:val="0"/>
          <w:i/>
          <w:iCs/>
          <w:color w:val="0070C0"/>
          <w:spacing w:val="0"/>
          <w:kern w:val="0"/>
          <w:sz w:val="24"/>
          <w:szCs w:val="24"/>
        </w:rPr>
        <w:t xml:space="preserve"> sur l’environnement et le vivant</w:t>
      </w:r>
      <w:r>
        <w:rPr>
          <w:rFonts w:asciiTheme="minorHAnsi" w:eastAsiaTheme="minorHAnsi" w:hAnsiTheme="minorHAnsi" w:cstheme="minorBidi"/>
          <w:b w:val="0"/>
          <w:bCs w:val="0"/>
          <w:i/>
          <w:iCs/>
          <w:color w:val="0070C0"/>
          <w:spacing w:val="0"/>
          <w:kern w:val="0"/>
          <w:sz w:val="24"/>
          <w:szCs w:val="24"/>
        </w:rPr>
        <w:t>.</w:t>
      </w:r>
      <w:r w:rsidR="006931F4">
        <w:rPr>
          <w:rFonts w:asciiTheme="minorHAnsi" w:eastAsiaTheme="minorHAnsi" w:hAnsiTheme="minorHAnsi" w:cstheme="minorBidi"/>
          <w:b w:val="0"/>
          <w:bCs w:val="0"/>
          <w:i/>
          <w:iCs/>
          <w:color w:val="0070C0"/>
          <w:spacing w:val="0"/>
          <w:kern w:val="0"/>
          <w:sz w:val="24"/>
          <w:szCs w:val="24"/>
        </w:rPr>
        <w:t xml:space="preserve"> Outre la préservation de l’environnement, de la biodiversité</w:t>
      </w:r>
      <w:r w:rsidR="00375AA1">
        <w:rPr>
          <w:rFonts w:asciiTheme="minorHAnsi" w:eastAsiaTheme="minorHAnsi" w:hAnsiTheme="minorHAnsi" w:cstheme="minorBidi"/>
          <w:b w:val="0"/>
          <w:bCs w:val="0"/>
          <w:i/>
          <w:iCs/>
          <w:color w:val="0070C0"/>
          <w:spacing w:val="0"/>
          <w:kern w:val="0"/>
          <w:sz w:val="24"/>
          <w:szCs w:val="24"/>
        </w:rPr>
        <w:t xml:space="preserve"> et du bien-être</w:t>
      </w:r>
      <w:r w:rsidR="006931F4">
        <w:rPr>
          <w:rFonts w:asciiTheme="minorHAnsi" w:eastAsiaTheme="minorHAnsi" w:hAnsiTheme="minorHAnsi" w:cstheme="minorBidi"/>
          <w:b w:val="0"/>
          <w:bCs w:val="0"/>
          <w:i/>
          <w:iCs/>
          <w:color w:val="0070C0"/>
          <w:spacing w:val="0"/>
          <w:kern w:val="0"/>
          <w:sz w:val="24"/>
          <w:szCs w:val="24"/>
        </w:rPr>
        <w:t xml:space="preserve"> animal, il est important </w:t>
      </w:r>
      <w:r w:rsidR="00375AA1">
        <w:rPr>
          <w:rFonts w:asciiTheme="minorHAnsi" w:eastAsiaTheme="minorHAnsi" w:hAnsiTheme="minorHAnsi" w:cstheme="minorBidi"/>
          <w:b w:val="0"/>
          <w:bCs w:val="0"/>
          <w:i/>
          <w:iCs/>
          <w:color w:val="0070C0"/>
          <w:spacing w:val="0"/>
          <w:kern w:val="0"/>
          <w:sz w:val="24"/>
          <w:szCs w:val="24"/>
        </w:rPr>
        <w:t xml:space="preserve">d’ouvrir la réflexion, par exemple en réfléchissant </w:t>
      </w:r>
      <w:r w:rsidR="006931F4">
        <w:rPr>
          <w:rFonts w:asciiTheme="minorHAnsi" w:eastAsiaTheme="minorHAnsi" w:hAnsiTheme="minorHAnsi" w:cstheme="minorBidi"/>
          <w:b w:val="0"/>
          <w:bCs w:val="0"/>
          <w:i/>
          <w:iCs/>
          <w:color w:val="0070C0"/>
          <w:spacing w:val="0"/>
          <w:kern w:val="0"/>
          <w:sz w:val="24"/>
          <w:szCs w:val="24"/>
        </w:rPr>
        <w:t>à ses conséquences sur</w:t>
      </w:r>
      <w:r w:rsidR="00375AA1">
        <w:rPr>
          <w:rFonts w:asciiTheme="minorHAnsi" w:eastAsiaTheme="minorHAnsi" w:hAnsiTheme="minorHAnsi" w:cstheme="minorBidi"/>
          <w:b w:val="0"/>
          <w:bCs w:val="0"/>
          <w:i/>
          <w:iCs/>
          <w:color w:val="0070C0"/>
          <w:spacing w:val="0"/>
          <w:kern w:val="0"/>
          <w:sz w:val="24"/>
          <w:szCs w:val="24"/>
        </w:rPr>
        <w:t xml:space="preserve"> les</w:t>
      </w:r>
      <w:r w:rsidR="006931F4">
        <w:rPr>
          <w:rFonts w:asciiTheme="minorHAnsi" w:eastAsiaTheme="minorHAnsi" w:hAnsiTheme="minorHAnsi" w:cstheme="minorBidi"/>
          <w:b w:val="0"/>
          <w:bCs w:val="0"/>
          <w:i/>
          <w:iCs/>
          <w:color w:val="0070C0"/>
          <w:spacing w:val="0"/>
          <w:kern w:val="0"/>
          <w:sz w:val="24"/>
          <w:szCs w:val="24"/>
        </w:rPr>
        <w:t xml:space="preserve"> pratiques agricoles (</w:t>
      </w:r>
      <w:r w:rsidR="006931F4" w:rsidRPr="006931F4">
        <w:rPr>
          <w:rFonts w:asciiTheme="minorHAnsi" w:eastAsiaTheme="minorHAnsi" w:hAnsiTheme="minorHAnsi" w:cstheme="minorBidi"/>
          <w:b w:val="0"/>
          <w:bCs w:val="0"/>
          <w:i/>
          <w:iCs/>
          <w:color w:val="0070C0"/>
          <w:spacing w:val="0"/>
          <w:kern w:val="0"/>
          <w:sz w:val="24"/>
          <w:szCs w:val="24"/>
        </w:rPr>
        <w:t>méthodes d'élevage</w:t>
      </w:r>
      <w:r w:rsidR="006931F4">
        <w:rPr>
          <w:rFonts w:asciiTheme="minorHAnsi" w:eastAsiaTheme="minorHAnsi" w:hAnsiTheme="minorHAnsi" w:cstheme="minorBidi"/>
          <w:b w:val="0"/>
          <w:bCs w:val="0"/>
          <w:i/>
          <w:iCs/>
          <w:color w:val="0070C0"/>
          <w:spacing w:val="0"/>
          <w:kern w:val="0"/>
          <w:sz w:val="24"/>
          <w:szCs w:val="24"/>
        </w:rPr>
        <w:t>, cultures) ou sur le pool génétique des espèces sauvages mais aussi domestiquées.</w:t>
      </w:r>
    </w:p>
    <w:p w14:paraId="4E9B698E" w14:textId="77777777" w:rsidR="00AE4C4C" w:rsidRDefault="00AE4C4C" w:rsidP="00AA54B6">
      <w:pPr>
        <w:pStyle w:val="Titre"/>
        <w:spacing w:after="240"/>
      </w:pPr>
    </w:p>
    <w:p w14:paraId="75FB91DD" w14:textId="3A1EF71D" w:rsidR="00AE4C4C" w:rsidRDefault="00AE4C4C" w:rsidP="00726A6C">
      <w:pPr>
        <w:pStyle w:val="remarquelien"/>
      </w:pPr>
    </w:p>
    <w:p w14:paraId="1B1D4E00" w14:textId="77777777" w:rsidR="00AE4C4C" w:rsidRDefault="00AE4C4C" w:rsidP="00726A6C">
      <w:pPr>
        <w:pStyle w:val="remarquelien"/>
      </w:pPr>
    </w:p>
    <w:sectPr w:rsidR="00AE4C4C" w:rsidSect="00CB5FE7">
      <w:footerReference w:type="default" r:id="rId29"/>
      <w:pgSz w:w="11906" w:h="16838"/>
      <w:pgMar w:top="1050" w:right="1418" w:bottom="904" w:left="1418" w:header="327" w:footer="2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74A5" w14:textId="77777777" w:rsidR="00A07D68" w:rsidRDefault="00A07D68" w:rsidP="0099236C">
      <w:pPr>
        <w:spacing w:after="0"/>
      </w:pPr>
      <w:r>
        <w:separator/>
      </w:r>
    </w:p>
  </w:endnote>
  <w:endnote w:type="continuationSeparator" w:id="0">
    <w:p w14:paraId="57225C4B" w14:textId="77777777" w:rsidR="00A07D68" w:rsidRDefault="00A07D68" w:rsidP="00992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Titres)">
    <w:altName w:val="Calibri Light"/>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79421201"/>
      <w:docPartObj>
        <w:docPartGallery w:val="Page Numbers (Bottom of Page)"/>
        <w:docPartUnique/>
      </w:docPartObj>
    </w:sdtPr>
    <w:sdtContent>
      <w:p w14:paraId="32A5BB84" w14:textId="1C677CAC" w:rsidR="00CB5FE7" w:rsidRDefault="00CB5FE7" w:rsidP="00CB5FE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AF6C7B7" w14:textId="77777777" w:rsidR="00CB5FE7" w:rsidRDefault="00CB5FE7" w:rsidP="00CB5F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8CAA" w14:textId="51294962" w:rsidR="00DF3EB6" w:rsidRPr="0099236C" w:rsidRDefault="00DF3EB6" w:rsidP="00CB5FE7">
    <w:pPr>
      <w:spacing w:after="0"/>
      <w:ind w:left="-993" w:right="360"/>
      <w:jc w:val="right"/>
      <w:rPr>
        <w:rFonts w:asciiTheme="majorHAnsi" w:eastAsia="Times New Roman" w:hAnsiTheme="majorHAnsi" w:cstheme="majorHAnsi"/>
        <w:b/>
        <w:bCs/>
        <w:i/>
        <w:iCs/>
        <w:color w:val="808080" w:themeColor="background1" w:themeShade="80"/>
        <w:sz w:val="22"/>
        <w:szCs w:val="22"/>
        <w:lang w:eastAsia="fr-FR"/>
      </w:rPr>
    </w:pPr>
    <w:r>
      <w:rPr>
        <w:rFonts w:asciiTheme="majorHAnsi" w:eastAsia="Times New Roman" w:hAnsiTheme="majorHAnsi" w:cstheme="majorHAnsi"/>
        <w:b/>
        <w:bCs/>
        <w:i/>
        <w:iCs/>
        <w:noProof/>
        <w:color w:val="FFFFFF" w:themeColor="background1"/>
        <w:sz w:val="22"/>
        <w:szCs w:val="22"/>
        <w:lang w:eastAsia="fr-FR"/>
      </w:rPr>
      <mc:AlternateContent>
        <mc:Choice Requires="wps">
          <w:drawing>
            <wp:anchor distT="0" distB="0" distL="114300" distR="114300" simplePos="0" relativeHeight="251659264" behindDoc="0" locked="0" layoutInCell="1" allowOverlap="1" wp14:anchorId="37F103A7" wp14:editId="5BAC7146">
              <wp:simplePos x="0" y="0"/>
              <wp:positionH relativeFrom="column">
                <wp:posOffset>-568325</wp:posOffset>
              </wp:positionH>
              <wp:positionV relativeFrom="paragraph">
                <wp:posOffset>-48260</wp:posOffset>
              </wp:positionV>
              <wp:extent cx="6851374" cy="0"/>
              <wp:effectExtent l="0" t="12700" r="32385" b="25400"/>
              <wp:wrapNone/>
              <wp:docPr id="1" name="Connecteur droit 1"/>
              <wp:cNvGraphicFramePr/>
              <a:graphic xmlns:a="http://schemas.openxmlformats.org/drawingml/2006/main">
                <a:graphicData uri="http://schemas.microsoft.com/office/word/2010/wordprocessingShape">
                  <wps:wsp>
                    <wps:cNvCnPr/>
                    <wps:spPr>
                      <a:xfrm>
                        <a:off x="0" y="0"/>
                        <a:ext cx="685137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ECDECA"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5pt,-3.8pt" to="49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" strokecolor="#d8d8d8 [2732]" strokeweight="3pt">
              <v:stroke joinstyle="miter"/>
            </v:line>
          </w:pict>
        </mc:Fallback>
      </mc:AlternateContent>
    </w:r>
    <w:r w:rsidRPr="0099236C">
      <w:rPr>
        <w:rFonts w:asciiTheme="majorHAnsi" w:eastAsia="Times New Roman" w:hAnsiTheme="majorHAnsi" w:cstheme="majorHAnsi"/>
        <w:b/>
        <w:bCs/>
        <w:i/>
        <w:iCs/>
        <w:color w:val="808080" w:themeColor="background1" w:themeShade="80"/>
        <w:sz w:val="22"/>
        <w:szCs w:val="22"/>
        <w:lang w:eastAsia="fr-FR"/>
      </w:rPr>
      <w:t>Délégation à la déontologie, à l’intégrité scientifique et à l’éthique des projets de recherche</w:t>
    </w:r>
  </w:p>
  <w:p w14:paraId="50B54985" w14:textId="77777777" w:rsidR="00DF3EB6" w:rsidRPr="0099236C" w:rsidRDefault="00000000" w:rsidP="0099236C">
    <w:pPr>
      <w:spacing w:after="0"/>
      <w:ind w:left="-993"/>
      <w:jc w:val="right"/>
      <w:rPr>
        <w:rFonts w:asciiTheme="majorHAnsi" w:eastAsia="Times New Roman" w:hAnsiTheme="majorHAnsi" w:cstheme="majorHAnsi"/>
        <w:sz w:val="22"/>
        <w:szCs w:val="22"/>
        <w:lang w:eastAsia="fr-FR"/>
      </w:rPr>
    </w:pPr>
    <w:hyperlink r:id="rId1" w:history="1">
      <w:r w:rsidR="00DF3EB6" w:rsidRPr="0099236C">
        <w:rPr>
          <w:rStyle w:val="Lienhypertexte"/>
          <w:rFonts w:asciiTheme="majorHAnsi" w:eastAsia="Times New Roman" w:hAnsiTheme="majorHAnsi" w:cstheme="majorHAnsi"/>
          <w:sz w:val="22"/>
          <w:szCs w:val="22"/>
          <w:lang w:eastAsia="fr-FR"/>
        </w:rPr>
        <w:t>referent-ethique@inrae.fr</w:t>
      </w:r>
    </w:hyperlink>
    <w:r w:rsidR="00DF3EB6" w:rsidRPr="0099236C">
      <w:rPr>
        <w:rFonts w:asciiTheme="majorHAnsi" w:eastAsia="Times New Roman" w:hAnsiTheme="majorHAnsi" w:cstheme="majorHAnsi"/>
        <w:sz w:val="22"/>
        <w:szCs w:val="22"/>
        <w:lang w:eastAsia="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21951536"/>
      <w:docPartObj>
        <w:docPartGallery w:val="Page Numbers (Bottom of Page)"/>
        <w:docPartUnique/>
      </w:docPartObj>
    </w:sdtPr>
    <w:sdtContent>
      <w:p w14:paraId="5C118719" w14:textId="6A75B242" w:rsidR="00CB5FE7" w:rsidRDefault="00CB5FE7" w:rsidP="00CB5FE7">
        <w:pPr>
          <w:pStyle w:val="Pieddepage"/>
          <w:framePr w:wrap="none" w:vAnchor="text" w:hAnchor="page" w:x="11151" w:y="17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EB4FB8A" w14:textId="77777777" w:rsidR="00CB5FE7" w:rsidRPr="0099236C" w:rsidRDefault="00CB5FE7" w:rsidP="00CB5FE7">
    <w:pPr>
      <w:spacing w:after="0"/>
      <w:ind w:left="-993" w:right="360"/>
      <w:jc w:val="right"/>
      <w:rPr>
        <w:rFonts w:asciiTheme="majorHAnsi" w:eastAsia="Times New Roman" w:hAnsiTheme="majorHAnsi" w:cstheme="majorHAnsi"/>
        <w:b/>
        <w:bCs/>
        <w:i/>
        <w:iCs/>
        <w:color w:val="808080" w:themeColor="background1" w:themeShade="80"/>
        <w:sz w:val="22"/>
        <w:szCs w:val="22"/>
        <w:lang w:eastAsia="fr-FR"/>
      </w:rPr>
    </w:pPr>
    <w:r>
      <w:rPr>
        <w:rFonts w:asciiTheme="majorHAnsi" w:eastAsia="Times New Roman" w:hAnsiTheme="majorHAnsi" w:cstheme="majorHAnsi"/>
        <w:b/>
        <w:bCs/>
        <w:i/>
        <w:iCs/>
        <w:noProof/>
        <w:color w:val="FFFFFF" w:themeColor="background1"/>
        <w:sz w:val="22"/>
        <w:szCs w:val="22"/>
        <w:lang w:eastAsia="fr-FR"/>
      </w:rPr>
      <mc:AlternateContent>
        <mc:Choice Requires="wps">
          <w:drawing>
            <wp:anchor distT="0" distB="0" distL="114300" distR="114300" simplePos="0" relativeHeight="251661312" behindDoc="0" locked="0" layoutInCell="1" allowOverlap="1" wp14:anchorId="2E8D433C" wp14:editId="7C591E00">
              <wp:simplePos x="0" y="0"/>
              <wp:positionH relativeFrom="column">
                <wp:posOffset>-568325</wp:posOffset>
              </wp:positionH>
              <wp:positionV relativeFrom="paragraph">
                <wp:posOffset>-48260</wp:posOffset>
              </wp:positionV>
              <wp:extent cx="6851374" cy="0"/>
              <wp:effectExtent l="0" t="12700" r="32385" b="25400"/>
              <wp:wrapNone/>
              <wp:docPr id="2" name="Connecteur droit 2"/>
              <wp:cNvGraphicFramePr/>
              <a:graphic xmlns:a="http://schemas.openxmlformats.org/drawingml/2006/main">
                <a:graphicData uri="http://schemas.microsoft.com/office/word/2010/wordprocessingShape">
                  <wps:wsp>
                    <wps:cNvCnPr/>
                    <wps:spPr>
                      <a:xfrm>
                        <a:off x="0" y="0"/>
                        <a:ext cx="685137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B0D358" id="Connecteur droit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5pt,-3.8pt" to="494.7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" strokecolor="#d8d8d8 [2732]" strokeweight="3pt">
              <v:stroke joinstyle="miter"/>
            </v:line>
          </w:pict>
        </mc:Fallback>
      </mc:AlternateContent>
    </w:r>
    <w:r w:rsidRPr="0099236C">
      <w:rPr>
        <w:rFonts w:asciiTheme="majorHAnsi" w:eastAsia="Times New Roman" w:hAnsiTheme="majorHAnsi" w:cstheme="majorHAnsi"/>
        <w:b/>
        <w:bCs/>
        <w:i/>
        <w:iCs/>
        <w:color w:val="808080" w:themeColor="background1" w:themeShade="80"/>
        <w:sz w:val="22"/>
        <w:szCs w:val="22"/>
        <w:lang w:eastAsia="fr-FR"/>
      </w:rPr>
      <w:t>Délégation à la déontologie, à l’intégrité scientifique et à l’éthique des projets de recherche</w:t>
    </w:r>
  </w:p>
  <w:p w14:paraId="6022B52C" w14:textId="77777777" w:rsidR="00CB5FE7" w:rsidRPr="0099236C" w:rsidRDefault="00000000" w:rsidP="0099236C">
    <w:pPr>
      <w:spacing w:after="0"/>
      <w:ind w:left="-993"/>
      <w:jc w:val="right"/>
      <w:rPr>
        <w:rFonts w:asciiTheme="majorHAnsi" w:eastAsia="Times New Roman" w:hAnsiTheme="majorHAnsi" w:cstheme="majorHAnsi"/>
        <w:sz w:val="22"/>
        <w:szCs w:val="22"/>
        <w:lang w:eastAsia="fr-FR"/>
      </w:rPr>
    </w:pPr>
    <w:hyperlink r:id="rId1" w:history="1">
      <w:r w:rsidR="00CB5FE7" w:rsidRPr="0099236C">
        <w:rPr>
          <w:rStyle w:val="Lienhypertexte"/>
          <w:rFonts w:asciiTheme="majorHAnsi" w:eastAsia="Times New Roman" w:hAnsiTheme="majorHAnsi" w:cstheme="majorHAnsi"/>
          <w:sz w:val="22"/>
          <w:szCs w:val="22"/>
          <w:lang w:eastAsia="fr-FR"/>
        </w:rPr>
        <w:t>referent-ethique@inrae.fr</w:t>
      </w:r>
    </w:hyperlink>
    <w:r w:rsidR="00CB5FE7" w:rsidRPr="0099236C">
      <w:rPr>
        <w:rFonts w:asciiTheme="majorHAnsi" w:eastAsia="Times New Roman" w:hAnsiTheme="majorHAnsi" w:cstheme="majorHAnsi"/>
        <w:sz w:val="22"/>
        <w:szCs w:val="22"/>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5D07" w14:textId="77777777" w:rsidR="00A07D68" w:rsidRDefault="00A07D68" w:rsidP="0099236C">
      <w:pPr>
        <w:spacing w:after="0"/>
      </w:pPr>
      <w:r>
        <w:separator/>
      </w:r>
    </w:p>
  </w:footnote>
  <w:footnote w:type="continuationSeparator" w:id="0">
    <w:p w14:paraId="7899198E" w14:textId="77777777" w:rsidR="00A07D68" w:rsidRDefault="00A07D68" w:rsidP="0099236C">
      <w:pPr>
        <w:spacing w:after="0"/>
      </w:pPr>
      <w:r>
        <w:continuationSeparator/>
      </w:r>
    </w:p>
  </w:footnote>
  <w:footnote w:id="1">
    <w:p w14:paraId="33750016" w14:textId="5EBA7A68" w:rsidR="009F4744" w:rsidRDefault="009F4744">
      <w:pPr>
        <w:pStyle w:val="Notedebasdepage"/>
      </w:pPr>
      <w:r>
        <w:rPr>
          <w:rStyle w:val="Appelnotedebasdep"/>
        </w:rPr>
        <w:footnoteRef/>
      </w:r>
      <w:r>
        <w:t xml:space="preserve"> </w:t>
      </w:r>
      <w:r w:rsidRPr="000C6D0E">
        <w:rPr>
          <w:szCs w:val="18"/>
        </w:rPr>
        <w:t>Le questionnaire propose de</w:t>
      </w:r>
      <w:r>
        <w:rPr>
          <w:szCs w:val="18"/>
        </w:rPr>
        <w:t>s</w:t>
      </w:r>
      <w:r w:rsidRPr="000C6D0E">
        <w:rPr>
          <w:szCs w:val="18"/>
        </w:rPr>
        <w:t xml:space="preserve"> liens (informations et personnes ressources à INRAE) qui ne sont accessibles que via une connexion à l'intranet INRAE. Pour cela, il vous faudra un identifiant </w:t>
      </w:r>
      <w:proofErr w:type="spellStart"/>
      <w:r w:rsidRPr="000C6D0E">
        <w:rPr>
          <w:szCs w:val="18"/>
        </w:rPr>
        <w:t>Ldap</w:t>
      </w:r>
      <w:proofErr w:type="spellEnd"/>
      <w:r w:rsidRPr="000C6D0E">
        <w:rPr>
          <w:szCs w:val="18"/>
        </w:rPr>
        <w:t xml:space="preserve"> (disponible pour tout agent INRAE ou tout membre d'une UMR INRAE sur demande auprès de votre gestionnaire RH d'unité).</w:t>
      </w:r>
    </w:p>
  </w:footnote>
  <w:footnote w:id="2">
    <w:p w14:paraId="2F3E8315" w14:textId="39FA1986" w:rsidR="009F4744" w:rsidRDefault="009F4744">
      <w:pPr>
        <w:pStyle w:val="Notedebasdepage"/>
      </w:pPr>
      <w:r>
        <w:rPr>
          <w:rStyle w:val="Appelnotedebasdep"/>
        </w:rPr>
        <w:footnoteRef/>
      </w:r>
      <w:r>
        <w:t xml:space="preserve"> Voir </w:t>
      </w:r>
      <w:hyperlink r:id="rId1" w:history="1">
        <w:r w:rsidRPr="009F4744">
          <w:rPr>
            <w:rStyle w:val="Lienhypertexte"/>
          </w:rPr>
          <w:t>Victor</w:t>
        </w:r>
      </w:hyperlink>
      <w:r>
        <w:t xml:space="preserve">, outil de veille INRAE dédié aux activités scientifiques réglementées. </w:t>
      </w:r>
    </w:p>
  </w:footnote>
  <w:footnote w:id="3">
    <w:p w14:paraId="414B5FE2" w14:textId="38680B98" w:rsidR="00AE4074" w:rsidRDefault="00AE4074">
      <w:pPr>
        <w:pStyle w:val="Notedebasdepage"/>
      </w:pPr>
      <w:r>
        <w:rPr>
          <w:rStyle w:val="Appelnotedebasdep"/>
        </w:rPr>
        <w:footnoteRef/>
      </w:r>
      <w:r>
        <w:t xml:space="preserve"> </w:t>
      </w:r>
      <w:r>
        <w:t>Pour répondre à ces questions, voir en particulier les parties III et IV : respect de la personne humaine et r</w:t>
      </w:r>
      <w:r w:rsidRPr="00B81E49">
        <w:t>espect de l'environnement, de la biodiversité et des êtres vivants (non humains)</w:t>
      </w:r>
      <w:r>
        <w:t>.</w:t>
      </w:r>
    </w:p>
  </w:footnote>
  <w:footnote w:id="4">
    <w:p w14:paraId="568F0565" w14:textId="7125DB33" w:rsidR="00AE4074" w:rsidRDefault="00AE4074">
      <w:pPr>
        <w:pStyle w:val="Notedebasdepage"/>
      </w:pPr>
      <w:r>
        <w:rPr>
          <w:rStyle w:val="Appelnotedebasdep"/>
        </w:rPr>
        <w:footnoteRef/>
      </w:r>
      <w:r>
        <w:t xml:space="preserve"> </w:t>
      </w:r>
      <w:r>
        <w:t xml:space="preserve">Voir </w:t>
      </w:r>
      <w:hyperlink r:id="rId2" w:history="1">
        <w:r w:rsidRPr="009F4744">
          <w:rPr>
            <w:rStyle w:val="Lienhypertexte"/>
          </w:rPr>
          <w:t>Victor</w:t>
        </w:r>
      </w:hyperlink>
      <w:r>
        <w:t>, outil de veille INRAE dédié aux activités scientifiques réglementées.</w:t>
      </w:r>
    </w:p>
  </w:footnote>
  <w:footnote w:id="5">
    <w:p w14:paraId="13F2F60C" w14:textId="2BE1A6D5" w:rsidR="00B2126D" w:rsidRDefault="00B2126D" w:rsidP="00D973D6">
      <w:pPr>
        <w:pStyle w:val="Notedebasdepage"/>
      </w:pPr>
      <w:r>
        <w:rPr>
          <w:rStyle w:val="Appelnotedebasdep"/>
        </w:rPr>
        <w:footnoteRef/>
      </w:r>
      <w:r>
        <w:t xml:space="preserve"> Attention à la définition de « ressources génétiques » qui est différente selon les pays et qui peut correspondre à tout matériel </w:t>
      </w:r>
      <w:r w:rsidRPr="008F099D">
        <w:t>d’origine biologique v</w:t>
      </w:r>
      <w:r>
        <w:t>égé</w:t>
      </w:r>
      <w:r w:rsidRPr="008F099D">
        <w:t xml:space="preserve">tale, animale, fongique et microbienne </w:t>
      </w:r>
      <w:r>
        <w:t xml:space="preserve">qu’il contienne ou non de l’information génétique. Dans le doute, il est conseillé de considérer </w:t>
      </w:r>
      <w:r w:rsidRPr="005F322B">
        <w:t>une d</w:t>
      </w:r>
      <w:r>
        <w:t>é</w:t>
      </w:r>
      <w:r w:rsidRPr="005F322B">
        <w:t>finition large des ressources g</w:t>
      </w:r>
      <w:r>
        <w:t>é</w:t>
      </w:r>
      <w:r w:rsidRPr="005F322B">
        <w:t>n</w:t>
      </w:r>
      <w:r>
        <w:t>é</w:t>
      </w:r>
      <w:r w:rsidRPr="005F322B">
        <w:t>tiques, allant de l’esp</w:t>
      </w:r>
      <w:r>
        <w:t>è</w:t>
      </w:r>
      <w:r w:rsidRPr="005F322B">
        <w:t xml:space="preserve">ce </w:t>
      </w:r>
      <w:r>
        <w:t>aux</w:t>
      </w:r>
      <w:r w:rsidRPr="005F322B">
        <w:t xml:space="preserve"> produits du </w:t>
      </w:r>
      <w:proofErr w:type="spellStart"/>
      <w:r w:rsidRPr="005F322B">
        <w:t>métabolisme</w:t>
      </w:r>
      <w:proofErr w:type="spellEnd"/>
      <w:r w:rsidRPr="005F322B">
        <w:t xml:space="preserve">. </w:t>
      </w:r>
    </w:p>
    <w:p w14:paraId="0ACA1685" w14:textId="77777777" w:rsidR="00B2126D" w:rsidRDefault="00B2126D" w:rsidP="00D973D6">
      <w:pPr>
        <w:pStyle w:val="Notedebasdepage"/>
      </w:pPr>
    </w:p>
  </w:footnote>
  <w:footnote w:id="6">
    <w:p w14:paraId="0D9A74F3" w14:textId="44461608" w:rsidR="00DF3EB6" w:rsidRDefault="00DF3EB6" w:rsidP="00D973D6">
      <w:pPr>
        <w:pStyle w:val="Notedebasdepage"/>
      </w:pPr>
      <w:r>
        <w:rPr>
          <w:rStyle w:val="Appelnotedebasdep"/>
        </w:rPr>
        <w:footnoteRef/>
      </w:r>
      <w:r>
        <w:t xml:space="preserve"> Comité d’éthique de la recherche </w:t>
      </w:r>
      <w:r w:rsidRPr="005F1360">
        <w:t>de type CER</w:t>
      </w:r>
      <w:r>
        <w:t xml:space="preserve"> ou comité d’éthique des projets de recherche INRAE par exemple.</w:t>
      </w:r>
    </w:p>
  </w:footnote>
  <w:footnote w:id="7">
    <w:p w14:paraId="3F8130A6" w14:textId="4CD19C6C" w:rsidR="00DF3EB6" w:rsidRDefault="00DF3EB6" w:rsidP="00522582">
      <w:pPr>
        <w:pStyle w:val="Notedebasdepage"/>
      </w:pPr>
      <w:r>
        <w:rPr>
          <w:rStyle w:val="Appelnotedebasdep"/>
        </w:rPr>
        <w:footnoteRef/>
      </w:r>
      <w:r>
        <w:t xml:space="preserve"> Penser aux cas particuliers où les participants sont des enfants ou des </w:t>
      </w:r>
      <w:r w:rsidRPr="0006639B">
        <w:t>personnes avec un handicap cognitif</w:t>
      </w:r>
      <w:r>
        <w:t>.</w:t>
      </w:r>
    </w:p>
  </w:footnote>
  <w:footnote w:id="8">
    <w:p w14:paraId="5F254430" w14:textId="75A746A4" w:rsidR="00663FDF" w:rsidRDefault="00663FDF">
      <w:pPr>
        <w:pStyle w:val="Notedebasdepage"/>
      </w:pPr>
      <w:r>
        <w:rPr>
          <w:rStyle w:val="Appelnotedebasdep"/>
        </w:rPr>
        <w:footnoteRef/>
      </w:r>
      <w:r>
        <w:t xml:space="preserve"> </w:t>
      </w:r>
      <w:r>
        <w:t xml:space="preserve">Voir </w:t>
      </w:r>
      <w:hyperlink r:id="rId3" w:history="1">
        <w:r w:rsidRPr="009F4744">
          <w:rPr>
            <w:rStyle w:val="Lienhypertexte"/>
          </w:rPr>
          <w:t>Victor</w:t>
        </w:r>
      </w:hyperlink>
      <w:r>
        <w:t>, outil de veille INRAE dédié aux activités scientifiques réglementées.</w:t>
      </w:r>
    </w:p>
  </w:footnote>
  <w:footnote w:id="9">
    <w:p w14:paraId="36917456" w14:textId="4B32565B" w:rsidR="00A45551" w:rsidRDefault="00A45551">
      <w:pPr>
        <w:pStyle w:val="Notedebasdepage"/>
      </w:pPr>
      <w:r>
        <w:rPr>
          <w:rStyle w:val="Appelnotedebasdep"/>
        </w:rPr>
        <w:footnoteRef/>
      </w:r>
      <w:r>
        <w:t xml:space="preserve"> Cf. les deux</w:t>
      </w:r>
      <w:r w:rsidRPr="79B80640">
        <w:t xml:space="preserve"> décision</w:t>
      </w:r>
      <w:r>
        <w:t>s</w:t>
      </w:r>
      <w:r w:rsidRPr="79B80640">
        <w:t xml:space="preserve"> du collège de direction de 2018</w:t>
      </w:r>
      <w:r>
        <w:t xml:space="preserve"> et 2020</w:t>
      </w:r>
      <w:r w:rsidRPr="79B80640">
        <w:t xml:space="preserve"> </w:t>
      </w:r>
      <w:r>
        <w:t>(</w:t>
      </w:r>
      <w:proofErr w:type="spellStart"/>
      <w:r>
        <w:t>cf</w:t>
      </w:r>
      <w:proofErr w:type="spellEnd"/>
      <w:r>
        <w:t xml:space="preserve"> </w:t>
      </w:r>
      <w:hyperlink r:id="rId4" w:history="1">
        <w:r>
          <w:rPr>
            <w:rStyle w:val="Lienhypertexte"/>
          </w:rPr>
          <w:t>édition génomes végétaux</w:t>
        </w:r>
      </w:hyperlink>
      <w:r>
        <w:t xml:space="preserve"> et </w:t>
      </w:r>
      <w:hyperlink r:id="rId5" w:history="1">
        <w:r w:rsidRPr="003B0DC0">
          <w:rPr>
            <w:rStyle w:val="Lienhypertexte"/>
          </w:rPr>
          <w:t>édition génomes animaux</w:t>
        </w:r>
      </w:hyperlink>
      <w:r>
        <w:t>)</w:t>
      </w:r>
      <w:r w:rsidR="002B53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EE3" w14:textId="29A32C85" w:rsidR="00DF3EB6" w:rsidRPr="0079656D" w:rsidRDefault="00DF3EB6" w:rsidP="0079656D">
    <w:pPr>
      <w:pStyle w:val="En-tte"/>
      <w:ind w:left="714"/>
      <w:jc w:val="right"/>
      <w:rPr>
        <w:i/>
        <w:iCs/>
      </w:rPr>
    </w:pPr>
    <w:r w:rsidRPr="0079656D">
      <w:rPr>
        <w:i/>
        <w:iCs/>
      </w:rPr>
      <w:t>Autoévaluation éthique</w:t>
    </w:r>
    <w:r>
      <w:rPr>
        <w:i/>
        <w:iCs/>
      </w:rPr>
      <w:t xml:space="preserve"> INRAE</w:t>
    </w:r>
    <w:r w:rsidRPr="0079656D">
      <w:rPr>
        <w:i/>
        <w:iCs/>
      </w:rPr>
      <w:t xml:space="preserve"> </w:t>
    </w:r>
    <w:r>
      <w:rPr>
        <w:i/>
        <w:iCs/>
      </w:rPr>
      <w:t>–</w:t>
    </w:r>
    <w:r w:rsidR="0017670E">
      <w:rPr>
        <w:i/>
        <w:iCs/>
      </w:rPr>
      <w:t xml:space="preserve"> janvier</w:t>
    </w:r>
    <w:r>
      <w:rPr>
        <w:i/>
        <w:iCs/>
      </w:rPr>
      <w:t xml:space="preserve"> 202</w:t>
    </w:r>
    <w:r w:rsidR="0017670E">
      <w:rPr>
        <w:i/>
        <w:i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3EF"/>
    <w:multiLevelType w:val="hybridMultilevel"/>
    <w:tmpl w:val="87B0F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A302C"/>
    <w:multiLevelType w:val="hybridMultilevel"/>
    <w:tmpl w:val="4A389FBA"/>
    <w:lvl w:ilvl="0" w:tplc="040C0011">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E42DB"/>
    <w:multiLevelType w:val="hybridMultilevel"/>
    <w:tmpl w:val="53E4C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5776D7"/>
    <w:multiLevelType w:val="hybridMultilevel"/>
    <w:tmpl w:val="485A01EC"/>
    <w:lvl w:ilvl="0" w:tplc="34342D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F6619"/>
    <w:multiLevelType w:val="hybridMultilevel"/>
    <w:tmpl w:val="1E1C7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F755D"/>
    <w:multiLevelType w:val="hybridMultilevel"/>
    <w:tmpl w:val="6486FD8A"/>
    <w:lvl w:ilvl="0" w:tplc="6B8E931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11">
      <w:start w:val="1"/>
      <w:numFmt w:val="decimal"/>
      <w:lvlText w:val="%3)"/>
      <w:lvlJc w:val="left"/>
      <w:pPr>
        <w:ind w:left="720" w:hanging="360"/>
      </w:p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87E09"/>
    <w:multiLevelType w:val="hybridMultilevel"/>
    <w:tmpl w:val="AAC28146"/>
    <w:lvl w:ilvl="0" w:tplc="E9B6B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274871"/>
    <w:multiLevelType w:val="hybridMultilevel"/>
    <w:tmpl w:val="9D80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33EEF"/>
    <w:multiLevelType w:val="hybridMultilevel"/>
    <w:tmpl w:val="22A8F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83F57"/>
    <w:multiLevelType w:val="hybridMultilevel"/>
    <w:tmpl w:val="29DAFD4C"/>
    <w:lvl w:ilvl="0" w:tplc="947AA01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CA6DC9"/>
    <w:multiLevelType w:val="hybridMultilevel"/>
    <w:tmpl w:val="FB442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6722DD"/>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DA2DE7"/>
    <w:multiLevelType w:val="hybridMultilevel"/>
    <w:tmpl w:val="6A664BD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5B4A664B"/>
    <w:multiLevelType w:val="hybridMultilevel"/>
    <w:tmpl w:val="25349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103669"/>
    <w:multiLevelType w:val="hybridMultilevel"/>
    <w:tmpl w:val="027A5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BA6E2F"/>
    <w:multiLevelType w:val="hybridMultilevel"/>
    <w:tmpl w:val="87880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D44CC3"/>
    <w:multiLevelType w:val="hybridMultilevel"/>
    <w:tmpl w:val="955E9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096348"/>
    <w:multiLevelType w:val="hybridMultilevel"/>
    <w:tmpl w:val="83026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1C1EED"/>
    <w:multiLevelType w:val="hybridMultilevel"/>
    <w:tmpl w:val="3A0E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3D6E1E"/>
    <w:multiLevelType w:val="hybridMultilevel"/>
    <w:tmpl w:val="66A07E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014229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424924"/>
    <w:multiLevelType w:val="hybridMultilevel"/>
    <w:tmpl w:val="47A0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CB11E9"/>
    <w:multiLevelType w:val="hybridMultilevel"/>
    <w:tmpl w:val="4B765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3E65B1"/>
    <w:multiLevelType w:val="multilevel"/>
    <w:tmpl w:val="F07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722706">
    <w:abstractNumId w:val="9"/>
  </w:num>
  <w:num w:numId="2" w16cid:durableId="1158501162">
    <w:abstractNumId w:val="19"/>
  </w:num>
  <w:num w:numId="3" w16cid:durableId="1296060869">
    <w:abstractNumId w:val="5"/>
  </w:num>
  <w:num w:numId="4" w16cid:durableId="1155801406">
    <w:abstractNumId w:val="1"/>
  </w:num>
  <w:num w:numId="5" w16cid:durableId="2019850637">
    <w:abstractNumId w:val="6"/>
  </w:num>
  <w:num w:numId="6" w16cid:durableId="1364594398">
    <w:abstractNumId w:val="12"/>
  </w:num>
  <w:num w:numId="7" w16cid:durableId="672950315">
    <w:abstractNumId w:val="3"/>
  </w:num>
  <w:num w:numId="8" w16cid:durableId="1030570027">
    <w:abstractNumId w:val="0"/>
  </w:num>
  <w:num w:numId="9" w16cid:durableId="1747023556">
    <w:abstractNumId w:val="22"/>
  </w:num>
  <w:num w:numId="10" w16cid:durableId="1965622347">
    <w:abstractNumId w:val="11"/>
  </w:num>
  <w:num w:numId="11" w16cid:durableId="30545513">
    <w:abstractNumId w:val="14"/>
  </w:num>
  <w:num w:numId="12" w16cid:durableId="418793607">
    <w:abstractNumId w:val="21"/>
  </w:num>
  <w:num w:numId="13" w16cid:durableId="1994024382">
    <w:abstractNumId w:val="20"/>
  </w:num>
  <w:num w:numId="14" w16cid:durableId="48841493">
    <w:abstractNumId w:val="10"/>
  </w:num>
  <w:num w:numId="15" w16cid:durableId="1133909859">
    <w:abstractNumId w:val="15"/>
  </w:num>
  <w:num w:numId="16" w16cid:durableId="2116244623">
    <w:abstractNumId w:val="17"/>
  </w:num>
  <w:num w:numId="17" w16cid:durableId="735475740">
    <w:abstractNumId w:val="16"/>
  </w:num>
  <w:num w:numId="18" w16cid:durableId="1294991992">
    <w:abstractNumId w:val="18"/>
  </w:num>
  <w:num w:numId="19" w16cid:durableId="807548179">
    <w:abstractNumId w:val="8"/>
  </w:num>
  <w:num w:numId="20" w16cid:durableId="928195967">
    <w:abstractNumId w:val="2"/>
  </w:num>
  <w:num w:numId="21" w16cid:durableId="1577863908">
    <w:abstractNumId w:val="7"/>
  </w:num>
  <w:num w:numId="22" w16cid:durableId="1750426903">
    <w:abstractNumId w:val="4"/>
  </w:num>
  <w:num w:numId="23" w16cid:durableId="758916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34"/>
    <w:rsid w:val="000047CD"/>
    <w:rsid w:val="000129C5"/>
    <w:rsid w:val="00014362"/>
    <w:rsid w:val="00017E9F"/>
    <w:rsid w:val="000231FE"/>
    <w:rsid w:val="00025166"/>
    <w:rsid w:val="00032318"/>
    <w:rsid w:val="00033218"/>
    <w:rsid w:val="0003352E"/>
    <w:rsid w:val="00035134"/>
    <w:rsid w:val="00040068"/>
    <w:rsid w:val="00041EE7"/>
    <w:rsid w:val="000422A8"/>
    <w:rsid w:val="00043B91"/>
    <w:rsid w:val="00043D0D"/>
    <w:rsid w:val="00047DDA"/>
    <w:rsid w:val="00057A80"/>
    <w:rsid w:val="00063727"/>
    <w:rsid w:val="0006639B"/>
    <w:rsid w:val="00077DE4"/>
    <w:rsid w:val="00084557"/>
    <w:rsid w:val="00090008"/>
    <w:rsid w:val="00092CA6"/>
    <w:rsid w:val="000958AC"/>
    <w:rsid w:val="000A2CD9"/>
    <w:rsid w:val="000A437D"/>
    <w:rsid w:val="000B06F9"/>
    <w:rsid w:val="000B235C"/>
    <w:rsid w:val="000C6D0E"/>
    <w:rsid w:val="000D186E"/>
    <w:rsid w:val="000D4F9A"/>
    <w:rsid w:val="000D63AE"/>
    <w:rsid w:val="000F0DC3"/>
    <w:rsid w:val="00103F84"/>
    <w:rsid w:val="001273E1"/>
    <w:rsid w:val="001318CD"/>
    <w:rsid w:val="0013241A"/>
    <w:rsid w:val="00132B61"/>
    <w:rsid w:val="00135945"/>
    <w:rsid w:val="001366F4"/>
    <w:rsid w:val="00147857"/>
    <w:rsid w:val="00153888"/>
    <w:rsid w:val="001619E1"/>
    <w:rsid w:val="00162537"/>
    <w:rsid w:val="00163FE2"/>
    <w:rsid w:val="0016431A"/>
    <w:rsid w:val="001761DE"/>
    <w:rsid w:val="0017670E"/>
    <w:rsid w:val="00176A9D"/>
    <w:rsid w:val="00196381"/>
    <w:rsid w:val="001B1932"/>
    <w:rsid w:val="001C43AD"/>
    <w:rsid w:val="001C5F2D"/>
    <w:rsid w:val="001D0727"/>
    <w:rsid w:val="001D534A"/>
    <w:rsid w:val="001D779C"/>
    <w:rsid w:val="001E163E"/>
    <w:rsid w:val="002122D6"/>
    <w:rsid w:val="00213D07"/>
    <w:rsid w:val="00215C1C"/>
    <w:rsid w:val="00234646"/>
    <w:rsid w:val="002370D7"/>
    <w:rsid w:val="00246BD5"/>
    <w:rsid w:val="002509B2"/>
    <w:rsid w:val="00263663"/>
    <w:rsid w:val="00270580"/>
    <w:rsid w:val="002764BE"/>
    <w:rsid w:val="00277B12"/>
    <w:rsid w:val="002827A7"/>
    <w:rsid w:val="0028518E"/>
    <w:rsid w:val="00291ED0"/>
    <w:rsid w:val="00296C86"/>
    <w:rsid w:val="002A5C62"/>
    <w:rsid w:val="002A66B8"/>
    <w:rsid w:val="002B1EB1"/>
    <w:rsid w:val="002B349A"/>
    <w:rsid w:val="002B539C"/>
    <w:rsid w:val="002C2F8D"/>
    <w:rsid w:val="002C5FB1"/>
    <w:rsid w:val="002C7263"/>
    <w:rsid w:val="002C7B1F"/>
    <w:rsid w:val="002D06B5"/>
    <w:rsid w:val="002D67E7"/>
    <w:rsid w:val="002D69DF"/>
    <w:rsid w:val="002E3789"/>
    <w:rsid w:val="002E4C84"/>
    <w:rsid w:val="002F25E6"/>
    <w:rsid w:val="002F338C"/>
    <w:rsid w:val="002F79DC"/>
    <w:rsid w:val="003058C0"/>
    <w:rsid w:val="0030672F"/>
    <w:rsid w:val="00307302"/>
    <w:rsid w:val="003149F6"/>
    <w:rsid w:val="003173DC"/>
    <w:rsid w:val="00322940"/>
    <w:rsid w:val="00324757"/>
    <w:rsid w:val="00331528"/>
    <w:rsid w:val="00331F23"/>
    <w:rsid w:val="00333107"/>
    <w:rsid w:val="00337D03"/>
    <w:rsid w:val="00341966"/>
    <w:rsid w:val="00351B96"/>
    <w:rsid w:val="0035286B"/>
    <w:rsid w:val="003636A4"/>
    <w:rsid w:val="00364D22"/>
    <w:rsid w:val="00365379"/>
    <w:rsid w:val="00373FAA"/>
    <w:rsid w:val="00375AA1"/>
    <w:rsid w:val="003860FC"/>
    <w:rsid w:val="00386D81"/>
    <w:rsid w:val="003A0923"/>
    <w:rsid w:val="003A435E"/>
    <w:rsid w:val="003B3167"/>
    <w:rsid w:val="003B5C9A"/>
    <w:rsid w:val="003B63F9"/>
    <w:rsid w:val="003B7C44"/>
    <w:rsid w:val="003C03D5"/>
    <w:rsid w:val="003C6E04"/>
    <w:rsid w:val="003D2663"/>
    <w:rsid w:val="003D571A"/>
    <w:rsid w:val="003D5F33"/>
    <w:rsid w:val="003D7050"/>
    <w:rsid w:val="003E3F75"/>
    <w:rsid w:val="003E6642"/>
    <w:rsid w:val="003F121C"/>
    <w:rsid w:val="003F124A"/>
    <w:rsid w:val="003F4172"/>
    <w:rsid w:val="003F581E"/>
    <w:rsid w:val="003F6DF5"/>
    <w:rsid w:val="003F6F53"/>
    <w:rsid w:val="004038B2"/>
    <w:rsid w:val="004059F2"/>
    <w:rsid w:val="00406433"/>
    <w:rsid w:val="004118B6"/>
    <w:rsid w:val="004200D6"/>
    <w:rsid w:val="00433AAE"/>
    <w:rsid w:val="00435D1D"/>
    <w:rsid w:val="00442B89"/>
    <w:rsid w:val="004450BC"/>
    <w:rsid w:val="00447D0F"/>
    <w:rsid w:val="00451318"/>
    <w:rsid w:val="004515DB"/>
    <w:rsid w:val="00455632"/>
    <w:rsid w:val="00455C08"/>
    <w:rsid w:val="00461EDF"/>
    <w:rsid w:val="0046446A"/>
    <w:rsid w:val="0046637C"/>
    <w:rsid w:val="00471D64"/>
    <w:rsid w:val="00490CCF"/>
    <w:rsid w:val="004A256C"/>
    <w:rsid w:val="004A39F0"/>
    <w:rsid w:val="004B236F"/>
    <w:rsid w:val="004C3A05"/>
    <w:rsid w:val="004C7CD3"/>
    <w:rsid w:val="004D7F3E"/>
    <w:rsid w:val="004E7D17"/>
    <w:rsid w:val="004F2776"/>
    <w:rsid w:val="004F759C"/>
    <w:rsid w:val="00502D31"/>
    <w:rsid w:val="005050D1"/>
    <w:rsid w:val="00521731"/>
    <w:rsid w:val="00522553"/>
    <w:rsid w:val="00522582"/>
    <w:rsid w:val="00523588"/>
    <w:rsid w:val="005248BF"/>
    <w:rsid w:val="0053195A"/>
    <w:rsid w:val="005524EE"/>
    <w:rsid w:val="00555B02"/>
    <w:rsid w:val="00556804"/>
    <w:rsid w:val="00564316"/>
    <w:rsid w:val="00564B5F"/>
    <w:rsid w:val="00570184"/>
    <w:rsid w:val="00574EAC"/>
    <w:rsid w:val="00577077"/>
    <w:rsid w:val="005808AE"/>
    <w:rsid w:val="00580987"/>
    <w:rsid w:val="00582B00"/>
    <w:rsid w:val="005843E4"/>
    <w:rsid w:val="00590EAC"/>
    <w:rsid w:val="00593C9B"/>
    <w:rsid w:val="0059585F"/>
    <w:rsid w:val="005A2F4A"/>
    <w:rsid w:val="005A69F5"/>
    <w:rsid w:val="005B143F"/>
    <w:rsid w:val="005B6345"/>
    <w:rsid w:val="005B6B06"/>
    <w:rsid w:val="005C2033"/>
    <w:rsid w:val="005C2569"/>
    <w:rsid w:val="005C4D76"/>
    <w:rsid w:val="005C7382"/>
    <w:rsid w:val="005D40FD"/>
    <w:rsid w:val="005D5F49"/>
    <w:rsid w:val="005E220A"/>
    <w:rsid w:val="005E3963"/>
    <w:rsid w:val="005F1360"/>
    <w:rsid w:val="005F322B"/>
    <w:rsid w:val="005F4C56"/>
    <w:rsid w:val="005F7B50"/>
    <w:rsid w:val="006054F1"/>
    <w:rsid w:val="00605DD6"/>
    <w:rsid w:val="00607893"/>
    <w:rsid w:val="00612671"/>
    <w:rsid w:val="00613393"/>
    <w:rsid w:val="00613854"/>
    <w:rsid w:val="006370DF"/>
    <w:rsid w:val="00641CCC"/>
    <w:rsid w:val="00641E1E"/>
    <w:rsid w:val="00644826"/>
    <w:rsid w:val="00655864"/>
    <w:rsid w:val="00661D2A"/>
    <w:rsid w:val="00663275"/>
    <w:rsid w:val="00663835"/>
    <w:rsid w:val="00663FDF"/>
    <w:rsid w:val="00670CAA"/>
    <w:rsid w:val="0067750D"/>
    <w:rsid w:val="00677891"/>
    <w:rsid w:val="00684224"/>
    <w:rsid w:val="00686693"/>
    <w:rsid w:val="00692AA9"/>
    <w:rsid w:val="006931F4"/>
    <w:rsid w:val="00695090"/>
    <w:rsid w:val="006A2418"/>
    <w:rsid w:val="006A61F3"/>
    <w:rsid w:val="006C2097"/>
    <w:rsid w:val="006C37E6"/>
    <w:rsid w:val="006C3B8F"/>
    <w:rsid w:val="006C6B5F"/>
    <w:rsid w:val="006D1482"/>
    <w:rsid w:val="006D2D55"/>
    <w:rsid w:val="006D3286"/>
    <w:rsid w:val="006D76F3"/>
    <w:rsid w:val="006E2E80"/>
    <w:rsid w:val="006E3159"/>
    <w:rsid w:val="006E43D3"/>
    <w:rsid w:val="006F31D9"/>
    <w:rsid w:val="006F4018"/>
    <w:rsid w:val="006F4A17"/>
    <w:rsid w:val="007105B2"/>
    <w:rsid w:val="00713393"/>
    <w:rsid w:val="00717120"/>
    <w:rsid w:val="00722DB9"/>
    <w:rsid w:val="0072575F"/>
    <w:rsid w:val="00726A6C"/>
    <w:rsid w:val="00736AB0"/>
    <w:rsid w:val="00744FEC"/>
    <w:rsid w:val="00747812"/>
    <w:rsid w:val="007505F3"/>
    <w:rsid w:val="0075560B"/>
    <w:rsid w:val="00761CED"/>
    <w:rsid w:val="00762AAF"/>
    <w:rsid w:val="00772921"/>
    <w:rsid w:val="00772BE5"/>
    <w:rsid w:val="00780AB2"/>
    <w:rsid w:val="00784926"/>
    <w:rsid w:val="007857FE"/>
    <w:rsid w:val="00785B8C"/>
    <w:rsid w:val="00785EE9"/>
    <w:rsid w:val="00786A79"/>
    <w:rsid w:val="00790C85"/>
    <w:rsid w:val="0079656D"/>
    <w:rsid w:val="007B05BC"/>
    <w:rsid w:val="007B1A16"/>
    <w:rsid w:val="007B5D63"/>
    <w:rsid w:val="007B7402"/>
    <w:rsid w:val="007C4B8B"/>
    <w:rsid w:val="007C53CF"/>
    <w:rsid w:val="007D048A"/>
    <w:rsid w:val="007E2C6D"/>
    <w:rsid w:val="007F33B5"/>
    <w:rsid w:val="007F4907"/>
    <w:rsid w:val="007F4F01"/>
    <w:rsid w:val="00802F64"/>
    <w:rsid w:val="008043C4"/>
    <w:rsid w:val="008046C4"/>
    <w:rsid w:val="008118D4"/>
    <w:rsid w:val="00813FE4"/>
    <w:rsid w:val="00821EFE"/>
    <w:rsid w:val="00823876"/>
    <w:rsid w:val="00831CC9"/>
    <w:rsid w:val="008409A0"/>
    <w:rsid w:val="0084452F"/>
    <w:rsid w:val="0084503B"/>
    <w:rsid w:val="008525BD"/>
    <w:rsid w:val="00854EDF"/>
    <w:rsid w:val="00855EFC"/>
    <w:rsid w:val="00865706"/>
    <w:rsid w:val="0086571E"/>
    <w:rsid w:val="00873B16"/>
    <w:rsid w:val="00875301"/>
    <w:rsid w:val="008764C2"/>
    <w:rsid w:val="00877753"/>
    <w:rsid w:val="00880D5C"/>
    <w:rsid w:val="00881BD0"/>
    <w:rsid w:val="0088381E"/>
    <w:rsid w:val="00887392"/>
    <w:rsid w:val="00894476"/>
    <w:rsid w:val="00895149"/>
    <w:rsid w:val="0089557E"/>
    <w:rsid w:val="008A5202"/>
    <w:rsid w:val="008A60FD"/>
    <w:rsid w:val="008A6916"/>
    <w:rsid w:val="008B3CFA"/>
    <w:rsid w:val="008B71A2"/>
    <w:rsid w:val="008C030D"/>
    <w:rsid w:val="008C7014"/>
    <w:rsid w:val="008D60D6"/>
    <w:rsid w:val="008E31A6"/>
    <w:rsid w:val="008E53EC"/>
    <w:rsid w:val="008F099D"/>
    <w:rsid w:val="00912956"/>
    <w:rsid w:val="00914B49"/>
    <w:rsid w:val="00916D35"/>
    <w:rsid w:val="0091749B"/>
    <w:rsid w:val="009222BC"/>
    <w:rsid w:val="00923A42"/>
    <w:rsid w:val="00924FFE"/>
    <w:rsid w:val="00932A2D"/>
    <w:rsid w:val="009331D6"/>
    <w:rsid w:val="00934A10"/>
    <w:rsid w:val="0094598C"/>
    <w:rsid w:val="00952517"/>
    <w:rsid w:val="00957015"/>
    <w:rsid w:val="009624B7"/>
    <w:rsid w:val="0096470C"/>
    <w:rsid w:val="00966EC7"/>
    <w:rsid w:val="009677AC"/>
    <w:rsid w:val="0097432F"/>
    <w:rsid w:val="009813B1"/>
    <w:rsid w:val="00982E61"/>
    <w:rsid w:val="009918A8"/>
    <w:rsid w:val="0099236C"/>
    <w:rsid w:val="00996696"/>
    <w:rsid w:val="009C1579"/>
    <w:rsid w:val="009D220E"/>
    <w:rsid w:val="009D54A1"/>
    <w:rsid w:val="009E1887"/>
    <w:rsid w:val="009E5267"/>
    <w:rsid w:val="009F11BF"/>
    <w:rsid w:val="009F4744"/>
    <w:rsid w:val="00A0109D"/>
    <w:rsid w:val="00A0523E"/>
    <w:rsid w:val="00A06E0A"/>
    <w:rsid w:val="00A0768D"/>
    <w:rsid w:val="00A07A55"/>
    <w:rsid w:val="00A07D68"/>
    <w:rsid w:val="00A16FBB"/>
    <w:rsid w:val="00A1721C"/>
    <w:rsid w:val="00A178C8"/>
    <w:rsid w:val="00A2098A"/>
    <w:rsid w:val="00A20AE8"/>
    <w:rsid w:val="00A21EBB"/>
    <w:rsid w:val="00A24AD1"/>
    <w:rsid w:val="00A314F0"/>
    <w:rsid w:val="00A32A9D"/>
    <w:rsid w:val="00A36F82"/>
    <w:rsid w:val="00A43860"/>
    <w:rsid w:val="00A454F0"/>
    <w:rsid w:val="00A45551"/>
    <w:rsid w:val="00A45B7C"/>
    <w:rsid w:val="00A45E0F"/>
    <w:rsid w:val="00A50081"/>
    <w:rsid w:val="00A60E44"/>
    <w:rsid w:val="00A61C07"/>
    <w:rsid w:val="00A6307E"/>
    <w:rsid w:val="00A71803"/>
    <w:rsid w:val="00A7737C"/>
    <w:rsid w:val="00A851FA"/>
    <w:rsid w:val="00A874F6"/>
    <w:rsid w:val="00A96DC0"/>
    <w:rsid w:val="00AA2088"/>
    <w:rsid w:val="00AA4449"/>
    <w:rsid w:val="00AA4E3A"/>
    <w:rsid w:val="00AA54B6"/>
    <w:rsid w:val="00AA74F8"/>
    <w:rsid w:val="00AB500D"/>
    <w:rsid w:val="00AE0B5E"/>
    <w:rsid w:val="00AE4074"/>
    <w:rsid w:val="00AE4C4C"/>
    <w:rsid w:val="00AE52D3"/>
    <w:rsid w:val="00B0031C"/>
    <w:rsid w:val="00B06510"/>
    <w:rsid w:val="00B12989"/>
    <w:rsid w:val="00B12AD9"/>
    <w:rsid w:val="00B12E48"/>
    <w:rsid w:val="00B1308E"/>
    <w:rsid w:val="00B16E1E"/>
    <w:rsid w:val="00B17DCB"/>
    <w:rsid w:val="00B2126D"/>
    <w:rsid w:val="00B22AB2"/>
    <w:rsid w:val="00B25790"/>
    <w:rsid w:val="00B26620"/>
    <w:rsid w:val="00B325C1"/>
    <w:rsid w:val="00B35513"/>
    <w:rsid w:val="00B4097F"/>
    <w:rsid w:val="00B52541"/>
    <w:rsid w:val="00B526B2"/>
    <w:rsid w:val="00B66E3C"/>
    <w:rsid w:val="00B739A0"/>
    <w:rsid w:val="00B77B2F"/>
    <w:rsid w:val="00B81E49"/>
    <w:rsid w:val="00B82F1B"/>
    <w:rsid w:val="00B84B68"/>
    <w:rsid w:val="00B85DD3"/>
    <w:rsid w:val="00BA164A"/>
    <w:rsid w:val="00BA747E"/>
    <w:rsid w:val="00BB2774"/>
    <w:rsid w:val="00BC5748"/>
    <w:rsid w:val="00BE2F71"/>
    <w:rsid w:val="00BE4801"/>
    <w:rsid w:val="00BF4055"/>
    <w:rsid w:val="00C00DF9"/>
    <w:rsid w:val="00C073D5"/>
    <w:rsid w:val="00C10F1F"/>
    <w:rsid w:val="00C12F9D"/>
    <w:rsid w:val="00C13E86"/>
    <w:rsid w:val="00C2072D"/>
    <w:rsid w:val="00C234A0"/>
    <w:rsid w:val="00C255D9"/>
    <w:rsid w:val="00C26A6D"/>
    <w:rsid w:val="00C33075"/>
    <w:rsid w:val="00C367C7"/>
    <w:rsid w:val="00C40A7A"/>
    <w:rsid w:val="00C433F5"/>
    <w:rsid w:val="00C44668"/>
    <w:rsid w:val="00C50D81"/>
    <w:rsid w:val="00C61D7F"/>
    <w:rsid w:val="00C65CEC"/>
    <w:rsid w:val="00C6751A"/>
    <w:rsid w:val="00C677D1"/>
    <w:rsid w:val="00C73DF2"/>
    <w:rsid w:val="00C74849"/>
    <w:rsid w:val="00C831B3"/>
    <w:rsid w:val="00C83FD3"/>
    <w:rsid w:val="00C87613"/>
    <w:rsid w:val="00C87F6B"/>
    <w:rsid w:val="00C914F0"/>
    <w:rsid w:val="00C9178B"/>
    <w:rsid w:val="00C9357C"/>
    <w:rsid w:val="00C958CF"/>
    <w:rsid w:val="00CA0C08"/>
    <w:rsid w:val="00CB14FF"/>
    <w:rsid w:val="00CB272A"/>
    <w:rsid w:val="00CB5FE7"/>
    <w:rsid w:val="00CB6601"/>
    <w:rsid w:val="00CB74EF"/>
    <w:rsid w:val="00CC01A1"/>
    <w:rsid w:val="00CE50BA"/>
    <w:rsid w:val="00CF36E7"/>
    <w:rsid w:val="00D039AD"/>
    <w:rsid w:val="00D056FA"/>
    <w:rsid w:val="00D05F1B"/>
    <w:rsid w:val="00D10017"/>
    <w:rsid w:val="00D14080"/>
    <w:rsid w:val="00D144DF"/>
    <w:rsid w:val="00D14A6A"/>
    <w:rsid w:val="00D15E93"/>
    <w:rsid w:val="00D17BB8"/>
    <w:rsid w:val="00D2079E"/>
    <w:rsid w:val="00D25282"/>
    <w:rsid w:val="00D30A20"/>
    <w:rsid w:val="00D505CC"/>
    <w:rsid w:val="00D55677"/>
    <w:rsid w:val="00D768A0"/>
    <w:rsid w:val="00D85A85"/>
    <w:rsid w:val="00D85C5B"/>
    <w:rsid w:val="00D92B84"/>
    <w:rsid w:val="00D94F41"/>
    <w:rsid w:val="00D95E1B"/>
    <w:rsid w:val="00D973D6"/>
    <w:rsid w:val="00DA1B0E"/>
    <w:rsid w:val="00DA3108"/>
    <w:rsid w:val="00DA4E1B"/>
    <w:rsid w:val="00DA5D55"/>
    <w:rsid w:val="00DA60AB"/>
    <w:rsid w:val="00DA7478"/>
    <w:rsid w:val="00DC4AA8"/>
    <w:rsid w:val="00DD64C3"/>
    <w:rsid w:val="00DD6AEA"/>
    <w:rsid w:val="00DD7443"/>
    <w:rsid w:val="00DE2E78"/>
    <w:rsid w:val="00DE3E0A"/>
    <w:rsid w:val="00DE6907"/>
    <w:rsid w:val="00DF0C34"/>
    <w:rsid w:val="00DF3EB6"/>
    <w:rsid w:val="00DF4338"/>
    <w:rsid w:val="00DF58DD"/>
    <w:rsid w:val="00E00DE3"/>
    <w:rsid w:val="00E0112F"/>
    <w:rsid w:val="00E11053"/>
    <w:rsid w:val="00E11F0B"/>
    <w:rsid w:val="00E150C1"/>
    <w:rsid w:val="00E17901"/>
    <w:rsid w:val="00E25115"/>
    <w:rsid w:val="00E27B7F"/>
    <w:rsid w:val="00E3749B"/>
    <w:rsid w:val="00E37AE6"/>
    <w:rsid w:val="00E47A3D"/>
    <w:rsid w:val="00E50813"/>
    <w:rsid w:val="00E52825"/>
    <w:rsid w:val="00E55413"/>
    <w:rsid w:val="00E66CAC"/>
    <w:rsid w:val="00E74DAB"/>
    <w:rsid w:val="00E76CDC"/>
    <w:rsid w:val="00E83CCB"/>
    <w:rsid w:val="00E97FC7"/>
    <w:rsid w:val="00EA58A2"/>
    <w:rsid w:val="00EB46AA"/>
    <w:rsid w:val="00EB7D3A"/>
    <w:rsid w:val="00EC5C4B"/>
    <w:rsid w:val="00EC6088"/>
    <w:rsid w:val="00ED1496"/>
    <w:rsid w:val="00EE65DD"/>
    <w:rsid w:val="00EE6C87"/>
    <w:rsid w:val="00EE7003"/>
    <w:rsid w:val="00EF187C"/>
    <w:rsid w:val="00F023CB"/>
    <w:rsid w:val="00F058C7"/>
    <w:rsid w:val="00F05F67"/>
    <w:rsid w:val="00F142E3"/>
    <w:rsid w:val="00F17913"/>
    <w:rsid w:val="00F258C3"/>
    <w:rsid w:val="00F26A02"/>
    <w:rsid w:val="00F3364E"/>
    <w:rsid w:val="00F363C1"/>
    <w:rsid w:val="00F37CAF"/>
    <w:rsid w:val="00F37DAB"/>
    <w:rsid w:val="00F50245"/>
    <w:rsid w:val="00F61BC3"/>
    <w:rsid w:val="00F62A48"/>
    <w:rsid w:val="00F662F8"/>
    <w:rsid w:val="00F666C9"/>
    <w:rsid w:val="00F6701A"/>
    <w:rsid w:val="00F676A8"/>
    <w:rsid w:val="00F7716F"/>
    <w:rsid w:val="00F810AD"/>
    <w:rsid w:val="00F86AC8"/>
    <w:rsid w:val="00F86EE2"/>
    <w:rsid w:val="00F92D5C"/>
    <w:rsid w:val="00F9358D"/>
    <w:rsid w:val="00F949C8"/>
    <w:rsid w:val="00FA1EA5"/>
    <w:rsid w:val="00FB11D4"/>
    <w:rsid w:val="00FC38A2"/>
    <w:rsid w:val="00FD602F"/>
    <w:rsid w:val="00FE393A"/>
    <w:rsid w:val="00FE4537"/>
    <w:rsid w:val="00FF7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B10E"/>
  <w15:chartTrackingRefBased/>
  <w15:docId w15:val="{2CCA273E-1E25-4259-93EB-FD27A2DD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34"/>
    <w:pPr>
      <w:spacing w:after="120"/>
      <w:jc w:val="both"/>
    </w:pPr>
  </w:style>
  <w:style w:type="paragraph" w:styleId="Titre1">
    <w:name w:val="heading 1"/>
    <w:next w:val="Normal"/>
    <w:link w:val="Titre1Car"/>
    <w:uiPriority w:val="9"/>
    <w:qFormat/>
    <w:rsid w:val="00B1308E"/>
    <w:pPr>
      <w:keepNext/>
      <w:keepLines/>
      <w:spacing w:after="240"/>
      <w:outlineLvl w:val="0"/>
    </w:pPr>
    <w:rPr>
      <w:rFonts w:asciiTheme="majorHAnsi" w:eastAsiaTheme="majorEastAsia" w:hAnsiTheme="majorHAnsi" w:cstheme="majorBidi"/>
      <w:b/>
      <w:bCs/>
      <w:color w:val="4472C4" w:themeColor="accent1"/>
      <w:spacing w:val="-10"/>
      <w:kern w:val="28"/>
      <w:sz w:val="32"/>
      <w:szCs w:val="56"/>
    </w:rPr>
  </w:style>
  <w:style w:type="paragraph" w:styleId="Titre2">
    <w:name w:val="heading 2"/>
    <w:basedOn w:val="Normal"/>
    <w:next w:val="Normal"/>
    <w:link w:val="Titre2Car"/>
    <w:uiPriority w:val="9"/>
    <w:unhideWhenUsed/>
    <w:qFormat/>
    <w:rsid w:val="006E3159"/>
    <w:pPr>
      <w:spacing w:before="240"/>
      <w:outlineLvl w:val="1"/>
    </w:pPr>
    <w:rPr>
      <w:rFonts w:asciiTheme="majorHAnsi" w:hAnsiTheme="majorHAnsi" w:cs="Calibri Light (Titres)"/>
      <w:b/>
      <w:i/>
      <w:spacing w:val="-1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next w:val="Normal"/>
    <w:link w:val="TitreCar"/>
    <w:uiPriority w:val="10"/>
    <w:qFormat/>
    <w:rsid w:val="00932A2D"/>
    <w:pPr>
      <w:spacing w:after="360"/>
      <w:contextualSpacing/>
    </w:pPr>
    <w:rPr>
      <w:rFonts w:asciiTheme="majorHAnsi" w:eastAsiaTheme="majorEastAsia" w:hAnsiTheme="majorHAnsi" w:cstheme="majorBidi"/>
      <w:b/>
      <w:bCs/>
      <w:color w:val="4472C4" w:themeColor="accent1"/>
      <w:spacing w:val="-10"/>
      <w:kern w:val="28"/>
      <w:sz w:val="32"/>
      <w:szCs w:val="56"/>
    </w:rPr>
  </w:style>
  <w:style w:type="character" w:customStyle="1" w:styleId="TitreCar">
    <w:name w:val="Titre Car"/>
    <w:basedOn w:val="Policepardfaut"/>
    <w:link w:val="Titre"/>
    <w:uiPriority w:val="10"/>
    <w:rsid w:val="00932A2D"/>
    <w:rPr>
      <w:rFonts w:asciiTheme="majorHAnsi" w:eastAsiaTheme="majorEastAsia" w:hAnsiTheme="majorHAnsi" w:cstheme="majorBidi"/>
      <w:b/>
      <w:bCs/>
      <w:color w:val="4472C4" w:themeColor="accent1"/>
      <w:spacing w:val="-10"/>
      <w:kern w:val="28"/>
      <w:sz w:val="32"/>
      <w:szCs w:val="56"/>
    </w:rPr>
  </w:style>
  <w:style w:type="character" w:customStyle="1" w:styleId="Titre1Car">
    <w:name w:val="Titre 1 Car"/>
    <w:basedOn w:val="Policepardfaut"/>
    <w:link w:val="Titre1"/>
    <w:uiPriority w:val="9"/>
    <w:rsid w:val="00B1308E"/>
    <w:rPr>
      <w:rFonts w:asciiTheme="majorHAnsi" w:eastAsiaTheme="majorEastAsia" w:hAnsiTheme="majorHAnsi" w:cstheme="majorBidi"/>
      <w:b/>
      <w:bCs/>
      <w:color w:val="4472C4" w:themeColor="accent1"/>
      <w:spacing w:val="-10"/>
      <w:kern w:val="28"/>
      <w:sz w:val="32"/>
      <w:szCs w:val="56"/>
    </w:rPr>
  </w:style>
  <w:style w:type="paragraph" w:styleId="Paragraphedeliste">
    <w:name w:val="List Paragraph"/>
    <w:basedOn w:val="Normal"/>
    <w:uiPriority w:val="34"/>
    <w:qFormat/>
    <w:rsid w:val="005D5F49"/>
    <w:pPr>
      <w:contextualSpacing/>
    </w:pPr>
  </w:style>
  <w:style w:type="character" w:styleId="Accentuationlgre">
    <w:name w:val="Subtle Emphasis"/>
    <w:basedOn w:val="Policepardfaut"/>
    <w:uiPriority w:val="19"/>
    <w:qFormat/>
    <w:rsid w:val="006D2D55"/>
    <w:rPr>
      <w:i/>
      <w:iCs/>
      <w:color w:val="404040" w:themeColor="text1" w:themeTint="BF"/>
    </w:rPr>
  </w:style>
  <w:style w:type="paragraph" w:customStyle="1" w:styleId="Sansboulet">
    <w:name w:val="Sans boulet"/>
    <w:qFormat/>
    <w:rsid w:val="006D2D55"/>
    <w:pPr>
      <w:spacing w:before="120" w:after="120"/>
    </w:pPr>
    <w:rPr>
      <w:i/>
      <w:color w:val="0070C0"/>
    </w:rPr>
  </w:style>
  <w:style w:type="character" w:styleId="Lienhypertexte">
    <w:name w:val="Hyperlink"/>
    <w:basedOn w:val="Policepardfaut"/>
    <w:uiPriority w:val="99"/>
    <w:unhideWhenUsed/>
    <w:rsid w:val="00E00DE3"/>
    <w:rPr>
      <w:color w:val="0563C1"/>
      <w:u w:val="single"/>
    </w:rPr>
  </w:style>
  <w:style w:type="paragraph" w:customStyle="1" w:styleId="remarquelien">
    <w:name w:val="remarque/lien"/>
    <w:basedOn w:val="Normal"/>
    <w:qFormat/>
    <w:rsid w:val="00726A6C"/>
    <w:rPr>
      <w:i/>
      <w:iCs/>
      <w:color w:val="0070C0"/>
      <w:lang w:eastAsia="fr-FR"/>
    </w:rPr>
  </w:style>
  <w:style w:type="character" w:customStyle="1" w:styleId="Mentionnonrsolue1">
    <w:name w:val="Mention non résolue1"/>
    <w:basedOn w:val="Policepardfaut"/>
    <w:uiPriority w:val="99"/>
    <w:semiHidden/>
    <w:unhideWhenUsed/>
    <w:rsid w:val="00C44668"/>
    <w:rPr>
      <w:color w:val="605E5C"/>
      <w:shd w:val="clear" w:color="auto" w:fill="E1DFDD"/>
    </w:rPr>
  </w:style>
  <w:style w:type="character" w:styleId="Lienhypertextesuivivisit">
    <w:name w:val="FollowedHyperlink"/>
    <w:basedOn w:val="Policepardfaut"/>
    <w:uiPriority w:val="99"/>
    <w:semiHidden/>
    <w:unhideWhenUsed/>
    <w:rsid w:val="00C44668"/>
    <w:rPr>
      <w:color w:val="954F72" w:themeColor="followedHyperlink"/>
      <w:u w:val="single"/>
    </w:rPr>
  </w:style>
  <w:style w:type="paragraph" w:styleId="En-tte">
    <w:name w:val="header"/>
    <w:basedOn w:val="Normal"/>
    <w:link w:val="En-tteCar"/>
    <w:uiPriority w:val="99"/>
    <w:unhideWhenUsed/>
    <w:rsid w:val="0099236C"/>
    <w:pPr>
      <w:tabs>
        <w:tab w:val="center" w:pos="4536"/>
        <w:tab w:val="right" w:pos="9072"/>
      </w:tabs>
      <w:spacing w:after="0"/>
    </w:pPr>
  </w:style>
  <w:style w:type="character" w:customStyle="1" w:styleId="En-tteCar">
    <w:name w:val="En-tête Car"/>
    <w:basedOn w:val="Policepardfaut"/>
    <w:link w:val="En-tte"/>
    <w:uiPriority w:val="99"/>
    <w:rsid w:val="0099236C"/>
  </w:style>
  <w:style w:type="paragraph" w:styleId="Pieddepage">
    <w:name w:val="footer"/>
    <w:basedOn w:val="Normal"/>
    <w:link w:val="PieddepageCar"/>
    <w:uiPriority w:val="99"/>
    <w:unhideWhenUsed/>
    <w:rsid w:val="0099236C"/>
    <w:pPr>
      <w:tabs>
        <w:tab w:val="center" w:pos="4536"/>
        <w:tab w:val="right" w:pos="9072"/>
      </w:tabs>
      <w:spacing w:after="0"/>
    </w:pPr>
  </w:style>
  <w:style w:type="character" w:customStyle="1" w:styleId="PieddepageCar">
    <w:name w:val="Pied de page Car"/>
    <w:basedOn w:val="Policepardfaut"/>
    <w:link w:val="Pieddepage"/>
    <w:uiPriority w:val="99"/>
    <w:rsid w:val="0099236C"/>
  </w:style>
  <w:style w:type="paragraph" w:styleId="Sansinterligne">
    <w:name w:val="No Spacing"/>
    <w:uiPriority w:val="1"/>
    <w:qFormat/>
    <w:rsid w:val="0099236C"/>
    <w:rPr>
      <w:rFonts w:eastAsiaTheme="minorEastAsia"/>
      <w:sz w:val="22"/>
      <w:szCs w:val="22"/>
      <w:lang w:val="en-US" w:eastAsia="zh-CN"/>
    </w:rPr>
  </w:style>
  <w:style w:type="paragraph" w:styleId="Notedebasdepage">
    <w:name w:val="footnote text"/>
    <w:basedOn w:val="Normal"/>
    <w:link w:val="NotedebasdepageCar"/>
    <w:uiPriority w:val="99"/>
    <w:unhideWhenUsed/>
    <w:rsid w:val="00D973D6"/>
    <w:pPr>
      <w:spacing w:after="0"/>
    </w:pPr>
    <w:rPr>
      <w:sz w:val="18"/>
      <w:szCs w:val="20"/>
    </w:rPr>
  </w:style>
  <w:style w:type="character" w:customStyle="1" w:styleId="NotedebasdepageCar">
    <w:name w:val="Note de bas de page Car"/>
    <w:basedOn w:val="Policepardfaut"/>
    <w:link w:val="Notedebasdepage"/>
    <w:uiPriority w:val="99"/>
    <w:rsid w:val="00D973D6"/>
    <w:rPr>
      <w:sz w:val="18"/>
      <w:szCs w:val="20"/>
    </w:rPr>
  </w:style>
  <w:style w:type="character" w:styleId="Appelnotedebasdep">
    <w:name w:val="footnote reference"/>
    <w:basedOn w:val="Policepardfaut"/>
    <w:uiPriority w:val="99"/>
    <w:semiHidden/>
    <w:unhideWhenUsed/>
    <w:rsid w:val="00C073D5"/>
    <w:rPr>
      <w:vertAlign w:val="superscript"/>
    </w:rPr>
  </w:style>
  <w:style w:type="character" w:styleId="Marquedecommentaire">
    <w:name w:val="annotation reference"/>
    <w:basedOn w:val="Policepardfaut"/>
    <w:uiPriority w:val="99"/>
    <w:semiHidden/>
    <w:unhideWhenUsed/>
    <w:rsid w:val="002C2F8D"/>
    <w:rPr>
      <w:sz w:val="16"/>
      <w:szCs w:val="16"/>
    </w:rPr>
  </w:style>
  <w:style w:type="paragraph" w:styleId="Commentaire">
    <w:name w:val="annotation text"/>
    <w:basedOn w:val="Normal"/>
    <w:link w:val="CommentaireCar"/>
    <w:uiPriority w:val="99"/>
    <w:unhideWhenUsed/>
    <w:rsid w:val="002C2F8D"/>
    <w:rPr>
      <w:sz w:val="20"/>
      <w:szCs w:val="20"/>
    </w:rPr>
  </w:style>
  <w:style w:type="character" w:customStyle="1" w:styleId="CommentaireCar">
    <w:name w:val="Commentaire Car"/>
    <w:basedOn w:val="Policepardfaut"/>
    <w:link w:val="Commentaire"/>
    <w:uiPriority w:val="99"/>
    <w:rsid w:val="002C2F8D"/>
    <w:rPr>
      <w:sz w:val="20"/>
      <w:szCs w:val="20"/>
    </w:rPr>
  </w:style>
  <w:style w:type="paragraph" w:styleId="Objetducommentaire">
    <w:name w:val="annotation subject"/>
    <w:basedOn w:val="Commentaire"/>
    <w:next w:val="Commentaire"/>
    <w:link w:val="ObjetducommentaireCar"/>
    <w:uiPriority w:val="99"/>
    <w:semiHidden/>
    <w:unhideWhenUsed/>
    <w:rsid w:val="002C2F8D"/>
    <w:rPr>
      <w:b/>
      <w:bCs/>
    </w:rPr>
  </w:style>
  <w:style w:type="character" w:customStyle="1" w:styleId="ObjetducommentaireCar">
    <w:name w:val="Objet du commentaire Car"/>
    <w:basedOn w:val="CommentaireCar"/>
    <w:link w:val="Objetducommentaire"/>
    <w:uiPriority w:val="99"/>
    <w:semiHidden/>
    <w:rsid w:val="002C2F8D"/>
    <w:rPr>
      <w:b/>
      <w:bCs/>
      <w:sz w:val="20"/>
      <w:szCs w:val="20"/>
    </w:rPr>
  </w:style>
  <w:style w:type="paragraph" w:styleId="Textedebulles">
    <w:name w:val="Balloon Text"/>
    <w:basedOn w:val="Normal"/>
    <w:link w:val="TextedebullesCar"/>
    <w:uiPriority w:val="99"/>
    <w:semiHidden/>
    <w:unhideWhenUsed/>
    <w:rsid w:val="002C2F8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2F8D"/>
    <w:rPr>
      <w:rFonts w:ascii="Segoe UI" w:hAnsi="Segoe UI" w:cs="Segoe UI"/>
      <w:sz w:val="18"/>
      <w:szCs w:val="18"/>
    </w:rPr>
  </w:style>
  <w:style w:type="character" w:customStyle="1" w:styleId="fontstyle01">
    <w:name w:val="fontstyle01"/>
    <w:basedOn w:val="Policepardfaut"/>
    <w:rsid w:val="002C2F8D"/>
    <w:rPr>
      <w:rFonts w:ascii="Times-Roman" w:hAnsi="Times-Roman" w:hint="default"/>
      <w:b w:val="0"/>
      <w:bCs w:val="0"/>
      <w:i w:val="0"/>
      <w:iCs w:val="0"/>
      <w:color w:val="2C2A2A"/>
      <w:sz w:val="22"/>
      <w:szCs w:val="22"/>
    </w:rPr>
  </w:style>
  <w:style w:type="paragraph" w:styleId="Rvision">
    <w:name w:val="Revision"/>
    <w:hidden/>
    <w:uiPriority w:val="99"/>
    <w:semiHidden/>
    <w:rsid w:val="00176A9D"/>
  </w:style>
  <w:style w:type="character" w:customStyle="1" w:styleId="apple-converted-space">
    <w:name w:val="apple-converted-space"/>
    <w:basedOn w:val="Policepardfaut"/>
    <w:rsid w:val="00A32A9D"/>
  </w:style>
  <w:style w:type="paragraph" w:styleId="NormalWeb">
    <w:name w:val="Normal (Web)"/>
    <w:basedOn w:val="Normal"/>
    <w:uiPriority w:val="99"/>
    <w:unhideWhenUsed/>
    <w:rsid w:val="00EB46AA"/>
    <w:pPr>
      <w:spacing w:before="100" w:beforeAutospacing="1" w:after="100" w:afterAutospacing="1"/>
      <w:jc w:val="left"/>
    </w:pPr>
    <w:rPr>
      <w:rFonts w:ascii="Times New Roman" w:eastAsia="Times New Roman" w:hAnsi="Times New Roman" w:cs="Times New Roman"/>
      <w:lang w:eastAsia="fr-FR"/>
    </w:rPr>
  </w:style>
  <w:style w:type="numbering" w:customStyle="1" w:styleId="Listeactuelle1">
    <w:name w:val="Liste actuelle1"/>
    <w:uiPriority w:val="99"/>
    <w:rsid w:val="00DF0C34"/>
    <w:pPr>
      <w:numPr>
        <w:numId w:val="10"/>
      </w:numPr>
    </w:pPr>
  </w:style>
  <w:style w:type="paragraph" w:customStyle="1" w:styleId="Default">
    <w:name w:val="Default"/>
    <w:rsid w:val="00644826"/>
    <w:pPr>
      <w:autoSpaceDE w:val="0"/>
      <w:autoSpaceDN w:val="0"/>
      <w:adjustRightInd w:val="0"/>
    </w:pPr>
    <w:rPr>
      <w:rFonts w:ascii="Arial" w:hAnsi="Arial" w:cs="Arial"/>
      <w:color w:val="000000"/>
    </w:rPr>
  </w:style>
  <w:style w:type="character" w:customStyle="1" w:styleId="Titre2Car">
    <w:name w:val="Titre 2 Car"/>
    <w:basedOn w:val="Policepardfaut"/>
    <w:link w:val="Titre2"/>
    <w:uiPriority w:val="9"/>
    <w:rsid w:val="006E3159"/>
    <w:rPr>
      <w:rFonts w:asciiTheme="majorHAnsi" w:hAnsiTheme="majorHAnsi" w:cs="Calibri Light (Titres)"/>
      <w:b/>
      <w:i/>
      <w:spacing w:val="-10"/>
      <w:sz w:val="28"/>
    </w:rPr>
  </w:style>
  <w:style w:type="character" w:styleId="Mentionnonrsolue">
    <w:name w:val="Unresolved Mention"/>
    <w:basedOn w:val="Policepardfaut"/>
    <w:uiPriority w:val="99"/>
    <w:semiHidden/>
    <w:unhideWhenUsed/>
    <w:rsid w:val="00C958CF"/>
    <w:rPr>
      <w:color w:val="605E5C"/>
      <w:shd w:val="clear" w:color="auto" w:fill="E1DFDD"/>
    </w:rPr>
  </w:style>
  <w:style w:type="paragraph" w:styleId="En-ttedetabledesmatires">
    <w:name w:val="TOC Heading"/>
    <w:basedOn w:val="Titre1"/>
    <w:next w:val="Normal"/>
    <w:uiPriority w:val="39"/>
    <w:unhideWhenUsed/>
    <w:qFormat/>
    <w:rsid w:val="00196381"/>
    <w:pPr>
      <w:spacing w:before="480" w:after="0" w:line="276" w:lineRule="auto"/>
      <w:outlineLvl w:val="9"/>
    </w:pPr>
    <w:rPr>
      <w:i/>
      <w:iCs/>
      <w:color w:val="2F5496" w:themeColor="accent1" w:themeShade="BF"/>
      <w:lang w:eastAsia="fr-FR"/>
    </w:rPr>
  </w:style>
  <w:style w:type="paragraph" w:styleId="TM1">
    <w:name w:val="toc 1"/>
    <w:basedOn w:val="Normal"/>
    <w:next w:val="Normal"/>
    <w:autoRedefine/>
    <w:uiPriority w:val="39"/>
    <w:unhideWhenUsed/>
    <w:rsid w:val="00613854"/>
    <w:pPr>
      <w:tabs>
        <w:tab w:val="right" w:leader="dot" w:pos="9060"/>
      </w:tabs>
      <w:spacing w:before="120" w:after="0"/>
      <w:jc w:val="left"/>
    </w:pPr>
    <w:rPr>
      <w:rFonts w:cstheme="minorHAnsi"/>
      <w:b/>
      <w:bCs/>
      <w:i/>
      <w:iCs/>
      <w:noProof/>
      <w:sz w:val="21"/>
      <w:szCs w:val="21"/>
    </w:rPr>
  </w:style>
  <w:style w:type="paragraph" w:styleId="TM2">
    <w:name w:val="toc 2"/>
    <w:basedOn w:val="Normal"/>
    <w:next w:val="Normal"/>
    <w:autoRedefine/>
    <w:uiPriority w:val="39"/>
    <w:unhideWhenUsed/>
    <w:rsid w:val="00196381"/>
    <w:pPr>
      <w:spacing w:before="120" w:after="0"/>
      <w:ind w:left="240"/>
      <w:jc w:val="left"/>
    </w:pPr>
    <w:rPr>
      <w:rFonts w:cstheme="minorHAnsi"/>
      <w:b/>
      <w:bCs/>
      <w:sz w:val="22"/>
      <w:szCs w:val="22"/>
    </w:rPr>
  </w:style>
  <w:style w:type="paragraph" w:styleId="TM3">
    <w:name w:val="toc 3"/>
    <w:basedOn w:val="Normal"/>
    <w:next w:val="Normal"/>
    <w:autoRedefine/>
    <w:uiPriority w:val="39"/>
    <w:semiHidden/>
    <w:unhideWhenUsed/>
    <w:rsid w:val="00196381"/>
    <w:pPr>
      <w:spacing w:after="0"/>
      <w:ind w:left="480"/>
      <w:jc w:val="left"/>
    </w:pPr>
    <w:rPr>
      <w:rFonts w:cstheme="minorHAnsi"/>
      <w:sz w:val="20"/>
      <w:szCs w:val="20"/>
    </w:rPr>
  </w:style>
  <w:style w:type="paragraph" w:styleId="TM4">
    <w:name w:val="toc 4"/>
    <w:basedOn w:val="Normal"/>
    <w:next w:val="Normal"/>
    <w:autoRedefine/>
    <w:uiPriority w:val="39"/>
    <w:semiHidden/>
    <w:unhideWhenUsed/>
    <w:rsid w:val="00196381"/>
    <w:pPr>
      <w:spacing w:after="0"/>
      <w:ind w:left="720"/>
      <w:jc w:val="left"/>
    </w:pPr>
    <w:rPr>
      <w:rFonts w:cstheme="minorHAnsi"/>
      <w:sz w:val="20"/>
      <w:szCs w:val="20"/>
    </w:rPr>
  </w:style>
  <w:style w:type="paragraph" w:styleId="TM5">
    <w:name w:val="toc 5"/>
    <w:basedOn w:val="Normal"/>
    <w:next w:val="Normal"/>
    <w:autoRedefine/>
    <w:uiPriority w:val="39"/>
    <w:semiHidden/>
    <w:unhideWhenUsed/>
    <w:rsid w:val="00196381"/>
    <w:pPr>
      <w:spacing w:after="0"/>
      <w:ind w:left="960"/>
      <w:jc w:val="left"/>
    </w:pPr>
    <w:rPr>
      <w:rFonts w:cstheme="minorHAnsi"/>
      <w:sz w:val="20"/>
      <w:szCs w:val="20"/>
    </w:rPr>
  </w:style>
  <w:style w:type="paragraph" w:styleId="TM6">
    <w:name w:val="toc 6"/>
    <w:basedOn w:val="Normal"/>
    <w:next w:val="Normal"/>
    <w:autoRedefine/>
    <w:uiPriority w:val="39"/>
    <w:semiHidden/>
    <w:unhideWhenUsed/>
    <w:rsid w:val="00196381"/>
    <w:pPr>
      <w:spacing w:after="0"/>
      <w:ind w:left="1200"/>
      <w:jc w:val="left"/>
    </w:pPr>
    <w:rPr>
      <w:rFonts w:cstheme="minorHAnsi"/>
      <w:sz w:val="20"/>
      <w:szCs w:val="20"/>
    </w:rPr>
  </w:style>
  <w:style w:type="paragraph" w:styleId="TM7">
    <w:name w:val="toc 7"/>
    <w:basedOn w:val="Normal"/>
    <w:next w:val="Normal"/>
    <w:autoRedefine/>
    <w:uiPriority w:val="39"/>
    <w:semiHidden/>
    <w:unhideWhenUsed/>
    <w:rsid w:val="00196381"/>
    <w:pPr>
      <w:spacing w:after="0"/>
      <w:ind w:left="1440"/>
      <w:jc w:val="left"/>
    </w:pPr>
    <w:rPr>
      <w:rFonts w:cstheme="minorHAnsi"/>
      <w:sz w:val="20"/>
      <w:szCs w:val="20"/>
    </w:rPr>
  </w:style>
  <w:style w:type="paragraph" w:styleId="TM8">
    <w:name w:val="toc 8"/>
    <w:basedOn w:val="Normal"/>
    <w:next w:val="Normal"/>
    <w:autoRedefine/>
    <w:uiPriority w:val="39"/>
    <w:semiHidden/>
    <w:unhideWhenUsed/>
    <w:rsid w:val="00196381"/>
    <w:pPr>
      <w:spacing w:after="0"/>
      <w:ind w:left="1680"/>
      <w:jc w:val="left"/>
    </w:pPr>
    <w:rPr>
      <w:rFonts w:cstheme="minorHAnsi"/>
      <w:sz w:val="20"/>
      <w:szCs w:val="20"/>
    </w:rPr>
  </w:style>
  <w:style w:type="paragraph" w:styleId="TM9">
    <w:name w:val="toc 9"/>
    <w:basedOn w:val="Normal"/>
    <w:next w:val="Normal"/>
    <w:autoRedefine/>
    <w:uiPriority w:val="39"/>
    <w:semiHidden/>
    <w:unhideWhenUsed/>
    <w:rsid w:val="00196381"/>
    <w:pPr>
      <w:spacing w:after="0"/>
      <w:ind w:left="1920"/>
      <w:jc w:val="left"/>
    </w:pPr>
    <w:rPr>
      <w:rFonts w:cstheme="minorHAnsi"/>
      <w:sz w:val="20"/>
      <w:szCs w:val="20"/>
    </w:rPr>
  </w:style>
  <w:style w:type="character" w:styleId="Numrodepage">
    <w:name w:val="page number"/>
    <w:basedOn w:val="Policepardfaut"/>
    <w:uiPriority w:val="99"/>
    <w:semiHidden/>
    <w:unhideWhenUsed/>
    <w:rsid w:val="00CB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396">
      <w:bodyDiv w:val="1"/>
      <w:marLeft w:val="0"/>
      <w:marRight w:val="0"/>
      <w:marTop w:val="0"/>
      <w:marBottom w:val="0"/>
      <w:divBdr>
        <w:top w:val="none" w:sz="0" w:space="0" w:color="auto"/>
        <w:left w:val="none" w:sz="0" w:space="0" w:color="auto"/>
        <w:bottom w:val="none" w:sz="0" w:space="0" w:color="auto"/>
        <w:right w:val="none" w:sz="0" w:space="0" w:color="auto"/>
      </w:divBdr>
    </w:div>
    <w:div w:id="61563399">
      <w:bodyDiv w:val="1"/>
      <w:marLeft w:val="0"/>
      <w:marRight w:val="0"/>
      <w:marTop w:val="0"/>
      <w:marBottom w:val="0"/>
      <w:divBdr>
        <w:top w:val="none" w:sz="0" w:space="0" w:color="auto"/>
        <w:left w:val="none" w:sz="0" w:space="0" w:color="auto"/>
        <w:bottom w:val="none" w:sz="0" w:space="0" w:color="auto"/>
        <w:right w:val="none" w:sz="0" w:space="0" w:color="auto"/>
      </w:divBdr>
    </w:div>
    <w:div w:id="335116379">
      <w:bodyDiv w:val="1"/>
      <w:marLeft w:val="0"/>
      <w:marRight w:val="0"/>
      <w:marTop w:val="0"/>
      <w:marBottom w:val="0"/>
      <w:divBdr>
        <w:top w:val="none" w:sz="0" w:space="0" w:color="auto"/>
        <w:left w:val="none" w:sz="0" w:space="0" w:color="auto"/>
        <w:bottom w:val="none" w:sz="0" w:space="0" w:color="auto"/>
        <w:right w:val="none" w:sz="0" w:space="0" w:color="auto"/>
      </w:divBdr>
      <w:divsChild>
        <w:div w:id="1783260054">
          <w:marLeft w:val="0"/>
          <w:marRight w:val="0"/>
          <w:marTop w:val="0"/>
          <w:marBottom w:val="0"/>
          <w:divBdr>
            <w:top w:val="none" w:sz="0" w:space="0" w:color="auto"/>
            <w:left w:val="none" w:sz="0" w:space="0" w:color="auto"/>
            <w:bottom w:val="none" w:sz="0" w:space="0" w:color="auto"/>
            <w:right w:val="none" w:sz="0" w:space="0" w:color="auto"/>
          </w:divBdr>
          <w:divsChild>
            <w:div w:id="1895382780">
              <w:marLeft w:val="0"/>
              <w:marRight w:val="0"/>
              <w:marTop w:val="0"/>
              <w:marBottom w:val="0"/>
              <w:divBdr>
                <w:top w:val="none" w:sz="0" w:space="0" w:color="auto"/>
                <w:left w:val="none" w:sz="0" w:space="0" w:color="auto"/>
                <w:bottom w:val="none" w:sz="0" w:space="0" w:color="auto"/>
                <w:right w:val="none" w:sz="0" w:space="0" w:color="auto"/>
              </w:divBdr>
              <w:divsChild>
                <w:div w:id="12754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137">
      <w:bodyDiv w:val="1"/>
      <w:marLeft w:val="0"/>
      <w:marRight w:val="0"/>
      <w:marTop w:val="0"/>
      <w:marBottom w:val="0"/>
      <w:divBdr>
        <w:top w:val="none" w:sz="0" w:space="0" w:color="auto"/>
        <w:left w:val="none" w:sz="0" w:space="0" w:color="auto"/>
        <w:bottom w:val="none" w:sz="0" w:space="0" w:color="auto"/>
        <w:right w:val="none" w:sz="0" w:space="0" w:color="auto"/>
      </w:divBdr>
    </w:div>
    <w:div w:id="426773081">
      <w:bodyDiv w:val="1"/>
      <w:marLeft w:val="0"/>
      <w:marRight w:val="0"/>
      <w:marTop w:val="0"/>
      <w:marBottom w:val="0"/>
      <w:divBdr>
        <w:top w:val="none" w:sz="0" w:space="0" w:color="auto"/>
        <w:left w:val="none" w:sz="0" w:space="0" w:color="auto"/>
        <w:bottom w:val="none" w:sz="0" w:space="0" w:color="auto"/>
        <w:right w:val="none" w:sz="0" w:space="0" w:color="auto"/>
      </w:divBdr>
      <w:divsChild>
        <w:div w:id="146016944">
          <w:marLeft w:val="0"/>
          <w:marRight w:val="0"/>
          <w:marTop w:val="0"/>
          <w:marBottom w:val="0"/>
          <w:divBdr>
            <w:top w:val="none" w:sz="0" w:space="0" w:color="auto"/>
            <w:left w:val="none" w:sz="0" w:space="0" w:color="auto"/>
            <w:bottom w:val="none" w:sz="0" w:space="0" w:color="auto"/>
            <w:right w:val="none" w:sz="0" w:space="0" w:color="auto"/>
          </w:divBdr>
          <w:divsChild>
            <w:div w:id="817839967">
              <w:marLeft w:val="0"/>
              <w:marRight w:val="0"/>
              <w:marTop w:val="0"/>
              <w:marBottom w:val="0"/>
              <w:divBdr>
                <w:top w:val="none" w:sz="0" w:space="0" w:color="auto"/>
                <w:left w:val="none" w:sz="0" w:space="0" w:color="auto"/>
                <w:bottom w:val="none" w:sz="0" w:space="0" w:color="auto"/>
                <w:right w:val="none" w:sz="0" w:space="0" w:color="auto"/>
              </w:divBdr>
              <w:divsChild>
                <w:div w:id="703599198">
                  <w:marLeft w:val="0"/>
                  <w:marRight w:val="0"/>
                  <w:marTop w:val="0"/>
                  <w:marBottom w:val="0"/>
                  <w:divBdr>
                    <w:top w:val="none" w:sz="0" w:space="0" w:color="auto"/>
                    <w:left w:val="none" w:sz="0" w:space="0" w:color="auto"/>
                    <w:bottom w:val="none" w:sz="0" w:space="0" w:color="auto"/>
                    <w:right w:val="none" w:sz="0" w:space="0" w:color="auto"/>
                  </w:divBdr>
                </w:div>
              </w:divsChild>
            </w:div>
            <w:div w:id="272713039">
              <w:marLeft w:val="0"/>
              <w:marRight w:val="0"/>
              <w:marTop w:val="0"/>
              <w:marBottom w:val="0"/>
              <w:divBdr>
                <w:top w:val="none" w:sz="0" w:space="0" w:color="auto"/>
                <w:left w:val="none" w:sz="0" w:space="0" w:color="auto"/>
                <w:bottom w:val="none" w:sz="0" w:space="0" w:color="auto"/>
                <w:right w:val="none" w:sz="0" w:space="0" w:color="auto"/>
              </w:divBdr>
              <w:divsChild>
                <w:div w:id="6990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2507">
          <w:marLeft w:val="0"/>
          <w:marRight w:val="0"/>
          <w:marTop w:val="0"/>
          <w:marBottom w:val="0"/>
          <w:divBdr>
            <w:top w:val="none" w:sz="0" w:space="0" w:color="auto"/>
            <w:left w:val="none" w:sz="0" w:space="0" w:color="auto"/>
            <w:bottom w:val="none" w:sz="0" w:space="0" w:color="auto"/>
            <w:right w:val="none" w:sz="0" w:space="0" w:color="auto"/>
          </w:divBdr>
          <w:divsChild>
            <w:div w:id="406414827">
              <w:marLeft w:val="0"/>
              <w:marRight w:val="0"/>
              <w:marTop w:val="0"/>
              <w:marBottom w:val="0"/>
              <w:divBdr>
                <w:top w:val="none" w:sz="0" w:space="0" w:color="auto"/>
                <w:left w:val="none" w:sz="0" w:space="0" w:color="auto"/>
                <w:bottom w:val="none" w:sz="0" w:space="0" w:color="auto"/>
                <w:right w:val="none" w:sz="0" w:space="0" w:color="auto"/>
              </w:divBdr>
              <w:divsChild>
                <w:div w:id="441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43622">
      <w:bodyDiv w:val="1"/>
      <w:marLeft w:val="0"/>
      <w:marRight w:val="0"/>
      <w:marTop w:val="0"/>
      <w:marBottom w:val="0"/>
      <w:divBdr>
        <w:top w:val="none" w:sz="0" w:space="0" w:color="auto"/>
        <w:left w:val="none" w:sz="0" w:space="0" w:color="auto"/>
        <w:bottom w:val="none" w:sz="0" w:space="0" w:color="auto"/>
        <w:right w:val="none" w:sz="0" w:space="0" w:color="auto"/>
      </w:divBdr>
    </w:div>
    <w:div w:id="753554314">
      <w:bodyDiv w:val="1"/>
      <w:marLeft w:val="0"/>
      <w:marRight w:val="0"/>
      <w:marTop w:val="0"/>
      <w:marBottom w:val="0"/>
      <w:divBdr>
        <w:top w:val="none" w:sz="0" w:space="0" w:color="auto"/>
        <w:left w:val="none" w:sz="0" w:space="0" w:color="auto"/>
        <w:bottom w:val="none" w:sz="0" w:space="0" w:color="auto"/>
        <w:right w:val="none" w:sz="0" w:space="0" w:color="auto"/>
      </w:divBdr>
    </w:div>
    <w:div w:id="961882804">
      <w:bodyDiv w:val="1"/>
      <w:marLeft w:val="0"/>
      <w:marRight w:val="0"/>
      <w:marTop w:val="0"/>
      <w:marBottom w:val="0"/>
      <w:divBdr>
        <w:top w:val="none" w:sz="0" w:space="0" w:color="auto"/>
        <w:left w:val="none" w:sz="0" w:space="0" w:color="auto"/>
        <w:bottom w:val="none" w:sz="0" w:space="0" w:color="auto"/>
        <w:right w:val="none" w:sz="0" w:space="0" w:color="auto"/>
      </w:divBdr>
    </w:div>
    <w:div w:id="1091395591">
      <w:bodyDiv w:val="1"/>
      <w:marLeft w:val="0"/>
      <w:marRight w:val="0"/>
      <w:marTop w:val="0"/>
      <w:marBottom w:val="0"/>
      <w:divBdr>
        <w:top w:val="none" w:sz="0" w:space="0" w:color="auto"/>
        <w:left w:val="none" w:sz="0" w:space="0" w:color="auto"/>
        <w:bottom w:val="none" w:sz="0" w:space="0" w:color="auto"/>
        <w:right w:val="none" w:sz="0" w:space="0" w:color="auto"/>
      </w:divBdr>
    </w:div>
    <w:div w:id="1146775854">
      <w:bodyDiv w:val="1"/>
      <w:marLeft w:val="0"/>
      <w:marRight w:val="0"/>
      <w:marTop w:val="0"/>
      <w:marBottom w:val="0"/>
      <w:divBdr>
        <w:top w:val="none" w:sz="0" w:space="0" w:color="auto"/>
        <w:left w:val="none" w:sz="0" w:space="0" w:color="auto"/>
        <w:bottom w:val="none" w:sz="0" w:space="0" w:color="auto"/>
        <w:right w:val="none" w:sz="0" w:space="0" w:color="auto"/>
      </w:divBdr>
    </w:div>
    <w:div w:id="1159921788">
      <w:bodyDiv w:val="1"/>
      <w:marLeft w:val="0"/>
      <w:marRight w:val="0"/>
      <w:marTop w:val="0"/>
      <w:marBottom w:val="0"/>
      <w:divBdr>
        <w:top w:val="none" w:sz="0" w:space="0" w:color="auto"/>
        <w:left w:val="none" w:sz="0" w:space="0" w:color="auto"/>
        <w:bottom w:val="none" w:sz="0" w:space="0" w:color="auto"/>
        <w:right w:val="none" w:sz="0" w:space="0" w:color="auto"/>
      </w:divBdr>
    </w:div>
    <w:div w:id="1264722079">
      <w:bodyDiv w:val="1"/>
      <w:marLeft w:val="0"/>
      <w:marRight w:val="0"/>
      <w:marTop w:val="0"/>
      <w:marBottom w:val="0"/>
      <w:divBdr>
        <w:top w:val="none" w:sz="0" w:space="0" w:color="auto"/>
        <w:left w:val="none" w:sz="0" w:space="0" w:color="auto"/>
        <w:bottom w:val="none" w:sz="0" w:space="0" w:color="auto"/>
        <w:right w:val="none" w:sz="0" w:space="0" w:color="auto"/>
      </w:divBdr>
    </w:div>
    <w:div w:id="1294601841">
      <w:bodyDiv w:val="1"/>
      <w:marLeft w:val="0"/>
      <w:marRight w:val="0"/>
      <w:marTop w:val="0"/>
      <w:marBottom w:val="0"/>
      <w:divBdr>
        <w:top w:val="none" w:sz="0" w:space="0" w:color="auto"/>
        <w:left w:val="none" w:sz="0" w:space="0" w:color="auto"/>
        <w:bottom w:val="none" w:sz="0" w:space="0" w:color="auto"/>
        <w:right w:val="none" w:sz="0" w:space="0" w:color="auto"/>
      </w:divBdr>
    </w:div>
    <w:div w:id="1302541024">
      <w:bodyDiv w:val="1"/>
      <w:marLeft w:val="0"/>
      <w:marRight w:val="0"/>
      <w:marTop w:val="0"/>
      <w:marBottom w:val="0"/>
      <w:divBdr>
        <w:top w:val="none" w:sz="0" w:space="0" w:color="auto"/>
        <w:left w:val="none" w:sz="0" w:space="0" w:color="auto"/>
        <w:bottom w:val="none" w:sz="0" w:space="0" w:color="auto"/>
        <w:right w:val="none" w:sz="0" w:space="0" w:color="auto"/>
      </w:divBdr>
    </w:div>
    <w:div w:id="1354452442">
      <w:bodyDiv w:val="1"/>
      <w:marLeft w:val="0"/>
      <w:marRight w:val="0"/>
      <w:marTop w:val="0"/>
      <w:marBottom w:val="0"/>
      <w:divBdr>
        <w:top w:val="none" w:sz="0" w:space="0" w:color="auto"/>
        <w:left w:val="none" w:sz="0" w:space="0" w:color="auto"/>
        <w:bottom w:val="none" w:sz="0" w:space="0" w:color="auto"/>
        <w:right w:val="none" w:sz="0" w:space="0" w:color="auto"/>
      </w:divBdr>
    </w:div>
    <w:div w:id="1445151985">
      <w:bodyDiv w:val="1"/>
      <w:marLeft w:val="0"/>
      <w:marRight w:val="0"/>
      <w:marTop w:val="0"/>
      <w:marBottom w:val="0"/>
      <w:divBdr>
        <w:top w:val="none" w:sz="0" w:space="0" w:color="auto"/>
        <w:left w:val="none" w:sz="0" w:space="0" w:color="auto"/>
        <w:bottom w:val="none" w:sz="0" w:space="0" w:color="auto"/>
        <w:right w:val="none" w:sz="0" w:space="0" w:color="auto"/>
      </w:divBdr>
      <w:divsChild>
        <w:div w:id="353767811">
          <w:marLeft w:val="0"/>
          <w:marRight w:val="0"/>
          <w:marTop w:val="0"/>
          <w:marBottom w:val="0"/>
          <w:divBdr>
            <w:top w:val="none" w:sz="0" w:space="0" w:color="auto"/>
            <w:left w:val="none" w:sz="0" w:space="0" w:color="auto"/>
            <w:bottom w:val="none" w:sz="0" w:space="0" w:color="auto"/>
            <w:right w:val="none" w:sz="0" w:space="0" w:color="auto"/>
          </w:divBdr>
          <w:divsChild>
            <w:div w:id="528762065">
              <w:marLeft w:val="0"/>
              <w:marRight w:val="0"/>
              <w:marTop w:val="0"/>
              <w:marBottom w:val="0"/>
              <w:divBdr>
                <w:top w:val="none" w:sz="0" w:space="0" w:color="auto"/>
                <w:left w:val="none" w:sz="0" w:space="0" w:color="auto"/>
                <w:bottom w:val="none" w:sz="0" w:space="0" w:color="auto"/>
                <w:right w:val="none" w:sz="0" w:space="0" w:color="auto"/>
              </w:divBdr>
              <w:divsChild>
                <w:div w:id="747844612">
                  <w:marLeft w:val="0"/>
                  <w:marRight w:val="0"/>
                  <w:marTop w:val="0"/>
                  <w:marBottom w:val="0"/>
                  <w:divBdr>
                    <w:top w:val="none" w:sz="0" w:space="0" w:color="auto"/>
                    <w:left w:val="none" w:sz="0" w:space="0" w:color="auto"/>
                    <w:bottom w:val="none" w:sz="0" w:space="0" w:color="auto"/>
                    <w:right w:val="none" w:sz="0" w:space="0" w:color="auto"/>
                  </w:divBdr>
                  <w:divsChild>
                    <w:div w:id="16769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2758">
      <w:bodyDiv w:val="1"/>
      <w:marLeft w:val="0"/>
      <w:marRight w:val="0"/>
      <w:marTop w:val="0"/>
      <w:marBottom w:val="0"/>
      <w:divBdr>
        <w:top w:val="none" w:sz="0" w:space="0" w:color="auto"/>
        <w:left w:val="none" w:sz="0" w:space="0" w:color="auto"/>
        <w:bottom w:val="none" w:sz="0" w:space="0" w:color="auto"/>
        <w:right w:val="none" w:sz="0" w:space="0" w:color="auto"/>
      </w:divBdr>
    </w:div>
    <w:div w:id="1506438213">
      <w:bodyDiv w:val="1"/>
      <w:marLeft w:val="0"/>
      <w:marRight w:val="0"/>
      <w:marTop w:val="0"/>
      <w:marBottom w:val="0"/>
      <w:divBdr>
        <w:top w:val="none" w:sz="0" w:space="0" w:color="auto"/>
        <w:left w:val="none" w:sz="0" w:space="0" w:color="auto"/>
        <w:bottom w:val="none" w:sz="0" w:space="0" w:color="auto"/>
        <w:right w:val="none" w:sz="0" w:space="0" w:color="auto"/>
      </w:divBdr>
    </w:div>
    <w:div w:id="1649434125">
      <w:bodyDiv w:val="1"/>
      <w:marLeft w:val="0"/>
      <w:marRight w:val="0"/>
      <w:marTop w:val="0"/>
      <w:marBottom w:val="0"/>
      <w:divBdr>
        <w:top w:val="none" w:sz="0" w:space="0" w:color="auto"/>
        <w:left w:val="none" w:sz="0" w:space="0" w:color="auto"/>
        <w:bottom w:val="none" w:sz="0" w:space="0" w:color="auto"/>
        <w:right w:val="none" w:sz="0" w:space="0" w:color="auto"/>
      </w:divBdr>
    </w:div>
    <w:div w:id="1810630144">
      <w:bodyDiv w:val="1"/>
      <w:marLeft w:val="0"/>
      <w:marRight w:val="0"/>
      <w:marTop w:val="0"/>
      <w:marBottom w:val="0"/>
      <w:divBdr>
        <w:top w:val="none" w:sz="0" w:space="0" w:color="auto"/>
        <w:left w:val="none" w:sz="0" w:space="0" w:color="auto"/>
        <w:bottom w:val="none" w:sz="0" w:space="0" w:color="auto"/>
        <w:right w:val="none" w:sz="0" w:space="0" w:color="auto"/>
      </w:divBdr>
    </w:div>
    <w:div w:id="1867979868">
      <w:bodyDiv w:val="1"/>
      <w:marLeft w:val="0"/>
      <w:marRight w:val="0"/>
      <w:marTop w:val="0"/>
      <w:marBottom w:val="0"/>
      <w:divBdr>
        <w:top w:val="none" w:sz="0" w:space="0" w:color="auto"/>
        <w:left w:val="none" w:sz="0" w:space="0" w:color="auto"/>
        <w:bottom w:val="none" w:sz="0" w:space="0" w:color="auto"/>
        <w:right w:val="none" w:sz="0" w:space="0" w:color="auto"/>
      </w:divBdr>
    </w:div>
    <w:div w:id="19971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tes.inrae.fr/site/maj/APA/_layouts/15/start.aspx" TargetMode="External"/><Relationship Id="rId18" Type="http://schemas.openxmlformats.org/officeDocument/2006/relationships/hyperlink" Target="https://intranet.inrae.fr/donnees-personnelles/Les-demarches-de-mise-en-conformite/Aide-au-choix-des-formalites/Recherche-en-sante-humaine/Les-recherches-impliquant-la-personne-humaine-RIPH" TargetMode="External"/><Relationship Id="rId26" Type="http://schemas.openxmlformats.org/officeDocument/2006/relationships/hyperlink" Target="https://sites.inrae.fr/site/maj/APA/SitePages/Autodiagnostic%20APA.aspx" TargetMode="External"/><Relationship Id="rId3" Type="http://schemas.openxmlformats.org/officeDocument/2006/relationships/styles" Target="styles.xml"/><Relationship Id="rId21" Type="http://schemas.openxmlformats.org/officeDocument/2006/relationships/hyperlink" Target="https://op.europa.eu/en/publication-detail/-/publication/d3988569-0434-11ea-8c1f-01aa75ed71a1" TargetMode="External"/><Relationship Id="rId7" Type="http://schemas.openxmlformats.org/officeDocument/2006/relationships/endnotes" Target="endnotes.xml"/><Relationship Id="rId12" Type="http://schemas.openxmlformats.org/officeDocument/2006/relationships/hyperlink" Target="https://www.ethique-en-commun.org/" TargetMode="External"/><Relationship Id="rId17" Type="http://schemas.openxmlformats.org/officeDocument/2006/relationships/hyperlink" Target="https://appliweb.dgri.education.fr/appli_web/codecoh/IdentCodec.jsp" TargetMode="External"/><Relationship Id="rId25" Type="http://schemas.openxmlformats.org/officeDocument/2006/relationships/hyperlink" Target="https://ariane.inrae.fr/block/?id=ariane_sc_cat_item&amp;sys_id=a7cd6bbddb5ea200ed07751bbf961954" TargetMode="External"/><Relationship Id="rId2" Type="http://schemas.openxmlformats.org/officeDocument/2006/relationships/numbering" Target="numbering.xml"/><Relationship Id="rId16" Type="http://schemas.openxmlformats.org/officeDocument/2006/relationships/hyperlink" Target="https://intranet.inrae.fr/donnees-personnelles/" TargetMode="External"/><Relationship Id="rId20" Type="http://schemas.openxmlformats.org/officeDocument/2006/relationships/hyperlink" Target="https://www.federation-cer.fr/cer-ou-cpp-pas-simple.../comment-savoir-si-on-doit-demander-un-avis-ethique-a-un-cer-ou-a-un-cpp,24565,40663.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rae.fr/sites/default/files/pdf/Charte-Deontologie_INRAE%5BFr%5D_Print_0.pdf" TargetMode="External"/><Relationship Id="rId24" Type="http://schemas.openxmlformats.org/officeDocument/2006/relationships/hyperlink" Target="https://victor.inrae.fr/" TargetMode="External"/><Relationship Id="rId5" Type="http://schemas.openxmlformats.org/officeDocument/2006/relationships/webSettings" Target="webSettings.xml"/><Relationship Id="rId15" Type="http://schemas.openxmlformats.org/officeDocument/2006/relationships/hyperlink" Target="https://sites.inrae.fr/site/maj/APA/SitePages/Autodiagnostic%20APA.aspx" TargetMode="External"/><Relationship Id="rId23" Type="http://schemas.openxmlformats.org/officeDocument/2006/relationships/hyperlink" Target="https://victor.inrae.fr/" TargetMode="External"/><Relationship Id="rId28" Type="http://schemas.openxmlformats.org/officeDocument/2006/relationships/hyperlink" Target="https://www.enseignementsup-recherche.gouv.fr/fr/utilisation-des-animaux-des-fins-scientifiques-51218" TargetMode="External"/><Relationship Id="rId10" Type="http://schemas.openxmlformats.org/officeDocument/2006/relationships/footer" Target="footer2.xml"/><Relationship Id="rId19" Type="http://schemas.openxmlformats.org/officeDocument/2006/relationships/hyperlink" Target="https://intranet.inrae.fr/donnees-personnelles/Les-demarches-de-mise-en-conformite/Aide-au-choix-des-formalites/Recherche-en-sante-humaine/Les-recherches-n-impliquant-pas-la-personne-humaine-RNIP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o.org/plant-treaty/overview/texts-of-the-treaty/fr/" TargetMode="External"/><Relationship Id="rId22" Type="http://schemas.openxmlformats.org/officeDocument/2006/relationships/hyperlink" Target="https://www.service-public.fr/particuliers/vosdroits/F34977" TargetMode="External"/><Relationship Id="rId27" Type="http://schemas.openxmlformats.org/officeDocument/2006/relationships/hyperlink" Target="https://intranet.inrae.fr/national/vie-de-linstitut/inrae-institut-responsable-en-matiere-dexperimentation-animale-12009"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eferent-ethique@inra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ferent-ethique@inrae.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ictor.inrae.fr/" TargetMode="External"/><Relationship Id="rId2" Type="http://schemas.openxmlformats.org/officeDocument/2006/relationships/hyperlink" Target="https://victor.inrae.fr/" TargetMode="External"/><Relationship Id="rId1" Type="http://schemas.openxmlformats.org/officeDocument/2006/relationships/hyperlink" Target="https://victor.inrae.fr/" TargetMode="External"/><Relationship Id="rId5" Type="http://schemas.openxmlformats.org/officeDocument/2006/relationships/hyperlink" Target="https://www.inrae.fr/sites/default/files/pdf/EditionG&#233;nomes_AnimauxElevage_Strat&#233;gieINRAE_VF.pdf" TargetMode="External"/><Relationship Id="rId4" Type="http://schemas.openxmlformats.org/officeDocument/2006/relationships/hyperlink" Target="https://www.inrae.fr/actualites/strategie-dinrae-matiere-dutilisation-technologies-dedition-du-genome-veget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91F43-069C-46B6-B74E-6EF83334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Pages>
  <Words>4461</Words>
  <Characters>24536</Characters>
  <Application>Microsoft Office Word</Application>
  <DocSecurity>0</DocSecurity>
  <Lines>204</Lines>
  <Paragraphs>57</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
      <vt:lpstr>Préambule</vt:lpstr>
      <vt:lpstr>I. Les objectifs du projet</vt:lpstr>
      <vt:lpstr>II. Les partenaires et les parties prenantes du projet</vt:lpstr>
      <vt:lpstr>    A. Partenaires (publics, entreprises privées, associatifs, citoyens, etc.)</vt:lpstr>
      <vt:lpstr>    B. Etats et communautés locales</vt:lpstr>
      <vt:lpstr>III. Le respect de la personne humaine</vt:lpstr>
      <vt:lpstr>    A. Participation de volontaires humains</vt:lpstr>
      <vt:lpstr>    B. Collecte ou utilisation de données à caractère personnel</vt:lpstr>
      <vt:lpstr>    C. Objectifs biomédicaux </vt:lpstr>
      <vt:lpstr>    D. Développement ou utilisation de l’intelligence artificielle </vt:lpstr>
      <vt:lpstr>    E. En-dehors de la réflexion sur les objectifs du projet et sur ses méthodes, le</vt:lpstr>
      <vt:lpstr>IV. Le respect de l'environnement, de la biodiversité et des êtres vivants (non </vt:lpstr>
      <vt:lpstr>    A. Impact environnemental du projet</vt:lpstr>
      <vt:lpstr>    B. Utilisation d'animaux et bien-être animal</vt:lpstr>
      <vt:lpstr>    C. Modification du vivant</vt:lpstr>
      <vt:lpstr>    D. En dehors de la réflexion sur les objectifs du projet (partie I et II) et sur</vt:lpstr>
    </vt:vector>
  </TitlesOfParts>
  <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Lurin</dc:creator>
  <cp:keywords/>
  <dc:description/>
  <cp:lastModifiedBy>Claire Lurin</cp:lastModifiedBy>
  <cp:revision>66</cp:revision>
  <cp:lastPrinted>2022-12-05T07:55:00Z</cp:lastPrinted>
  <dcterms:created xsi:type="dcterms:W3CDTF">2023-01-26T16:20:00Z</dcterms:created>
  <dcterms:modified xsi:type="dcterms:W3CDTF">2023-02-09T10:43:00Z</dcterms:modified>
</cp:coreProperties>
</file>